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87F1A">
      <w:pPr>
        <w:pStyle w:val="2"/>
        <w:tabs>
          <w:tab w:val="left" w:pos="0"/>
        </w:tabs>
        <w:autoSpaceDE w:val="0"/>
        <w:autoSpaceDN w:val="0"/>
        <w:adjustRightInd w:val="0"/>
        <w:spacing w:before="0" w:after="0" w:line="360" w:lineRule="auto"/>
        <w:jc w:val="center"/>
      </w:pPr>
      <w:bookmarkStart w:id="38" w:name="_GoBack"/>
      <w:bookmarkEnd w:id="38"/>
      <w:r>
        <w:rPr>
          <w:rFonts w:hint="eastAsia" w:ascii="华文中宋" w:hAnsi="华文中宋" w:eastAsia="华文中宋"/>
          <w:sz w:val="40"/>
          <w:szCs w:val="20"/>
          <w:lang w:val="en-US" w:eastAsia="zh-CN"/>
        </w:rPr>
        <w:t>电子询价</w:t>
      </w:r>
      <w:r>
        <w:rPr>
          <w:rFonts w:hint="eastAsia" w:ascii="华文中宋" w:hAnsi="华文中宋" w:eastAsia="华文中宋"/>
          <w:sz w:val="40"/>
          <w:szCs w:val="20"/>
        </w:rPr>
        <w:t>公告</w:t>
      </w:r>
    </w:p>
    <w:p w14:paraId="467D69FE">
      <w:pPr>
        <w:pBdr>
          <w:top w:val="single" w:color="auto" w:sz="4" w:space="1"/>
          <w:left w:val="single" w:color="auto" w:sz="4" w:space="4"/>
          <w:bottom w:val="single" w:color="auto" w:sz="4" w:space="1"/>
          <w:right w:val="single" w:color="auto" w:sz="4" w:space="4"/>
        </w:pBdr>
        <w:rPr>
          <w:rFonts w:hint="eastAsia" w:ascii="宋体" w:hAnsi="宋体" w:eastAsia="宋体" w:cs="宋体"/>
          <w:sz w:val="22"/>
          <w:szCs w:val="22"/>
        </w:rPr>
      </w:pPr>
      <w:r>
        <w:rPr>
          <w:rFonts w:hint="eastAsia" w:ascii="宋体" w:hAnsi="宋体" w:eastAsia="宋体" w:cs="宋体"/>
          <w:sz w:val="22"/>
          <w:szCs w:val="22"/>
        </w:rPr>
        <w:t>项目概况</w:t>
      </w:r>
    </w:p>
    <w:p w14:paraId="1034ABE9">
      <w:pPr>
        <w:pBdr>
          <w:top w:val="single" w:color="auto" w:sz="4" w:space="1"/>
          <w:left w:val="single" w:color="auto" w:sz="4" w:space="4"/>
          <w:bottom w:val="single" w:color="auto" w:sz="4" w:space="1"/>
          <w:right w:val="single" w:color="auto" w:sz="4" w:space="4"/>
        </w:pBdr>
        <w:ind w:firstLine="440" w:firstLineChars="200"/>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CN"/>
        </w:rPr>
        <w:t>江苏经发阳湖数据服务有限公司网络安全平台一期项目</w:t>
      </w:r>
      <w:r>
        <w:rPr>
          <w:rFonts w:hint="eastAsia" w:ascii="宋体" w:hAnsi="宋体" w:eastAsia="宋体" w:cs="宋体"/>
          <w:sz w:val="22"/>
          <w:szCs w:val="22"/>
          <w:highlight w:val="none"/>
        </w:rPr>
        <w:t>的潜在供应商应在</w:t>
      </w:r>
      <w:r>
        <w:rPr>
          <w:rFonts w:hint="eastAsia" w:ascii="宋体" w:hAnsi="宋体" w:eastAsia="宋体" w:cs="宋体"/>
          <w:sz w:val="22"/>
          <w:szCs w:val="22"/>
          <w:highlight w:val="none"/>
          <w:u w:val="single"/>
          <w:lang w:val="en-US" w:eastAsia="zh-CN"/>
        </w:rPr>
        <w:t>江苏建瀚工程咨询有限公司</w:t>
      </w:r>
      <w:r>
        <w:rPr>
          <w:rFonts w:hint="eastAsia" w:ascii="宋体" w:hAnsi="宋体" w:eastAsia="宋体" w:cs="宋体"/>
          <w:sz w:val="22"/>
          <w:szCs w:val="22"/>
          <w:highlight w:val="none"/>
        </w:rPr>
        <w:t>获取采购文件，并于</w:t>
      </w:r>
      <w:r>
        <w:rPr>
          <w:rFonts w:hint="eastAsia" w:ascii="宋体" w:hAnsi="宋体" w:eastAsia="宋体" w:cs="宋体"/>
          <w:color w:val="auto"/>
          <w:sz w:val="22"/>
          <w:szCs w:val="22"/>
          <w:highlight w:val="none"/>
          <w:u w:val="single"/>
          <w:lang w:val="en-US" w:eastAsia="zh-CN"/>
        </w:rPr>
        <w:t>2026年3</w:t>
      </w:r>
      <w:r>
        <w:rPr>
          <w:rFonts w:hint="eastAsia" w:ascii="宋体" w:hAnsi="宋体" w:eastAsia="宋体" w:cs="宋体"/>
          <w:bCs/>
          <w:color w:val="auto"/>
          <w:sz w:val="22"/>
          <w:szCs w:val="22"/>
          <w:highlight w:val="none"/>
          <w:u w:val="single"/>
          <w:lang w:val="en-US" w:eastAsia="zh-CN"/>
        </w:rPr>
        <w:t xml:space="preserve">月9日 14 </w:t>
      </w:r>
      <w:r>
        <w:rPr>
          <w:rFonts w:hint="eastAsia" w:ascii="宋体" w:hAnsi="宋体" w:eastAsia="宋体" w:cs="宋体"/>
          <w:bCs/>
          <w:color w:val="auto"/>
          <w:sz w:val="22"/>
          <w:szCs w:val="22"/>
          <w:highlight w:val="none"/>
          <w:u w:val="single"/>
        </w:rPr>
        <w:t>点</w:t>
      </w:r>
      <w:r>
        <w:rPr>
          <w:rFonts w:hint="eastAsia" w:ascii="宋体" w:hAnsi="宋体" w:eastAsia="宋体" w:cs="宋体"/>
          <w:bCs/>
          <w:color w:val="auto"/>
          <w:sz w:val="22"/>
          <w:szCs w:val="22"/>
          <w:highlight w:val="none"/>
          <w:u w:val="single"/>
          <w:lang w:val="en-US" w:eastAsia="zh-CN"/>
        </w:rPr>
        <w:t xml:space="preserve"> 00</w:t>
      </w:r>
      <w:r>
        <w:rPr>
          <w:rFonts w:hint="eastAsia" w:ascii="宋体" w:hAnsi="宋体" w:eastAsia="宋体" w:cs="宋体"/>
          <w:bCs/>
          <w:color w:val="auto"/>
          <w:sz w:val="22"/>
          <w:szCs w:val="22"/>
          <w:highlight w:val="none"/>
          <w:u w:val="single"/>
        </w:rPr>
        <w:t>分</w:t>
      </w:r>
      <w:r>
        <w:rPr>
          <w:rFonts w:hint="eastAsia" w:ascii="宋体" w:hAnsi="宋体" w:eastAsia="宋体" w:cs="宋体"/>
          <w:bCs/>
          <w:sz w:val="22"/>
          <w:szCs w:val="22"/>
          <w:highlight w:val="none"/>
        </w:rPr>
        <w:t>（北京时间）</w:t>
      </w:r>
      <w:r>
        <w:rPr>
          <w:rFonts w:hint="eastAsia" w:ascii="宋体" w:hAnsi="宋体" w:eastAsia="宋体" w:cs="宋体"/>
          <w:bCs/>
          <w:sz w:val="22"/>
          <w:szCs w:val="22"/>
        </w:rPr>
        <w:t>前提交响应文件</w:t>
      </w:r>
      <w:r>
        <w:rPr>
          <w:rFonts w:hint="eastAsia" w:ascii="宋体" w:hAnsi="宋体" w:eastAsia="宋体" w:cs="宋体"/>
          <w:sz w:val="22"/>
          <w:szCs w:val="22"/>
        </w:rPr>
        <w:t>。</w:t>
      </w:r>
    </w:p>
    <w:p w14:paraId="523C494C">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rPr>
      </w:pPr>
      <w:bookmarkStart w:id="0" w:name="_Toc28359089"/>
      <w:bookmarkStart w:id="1" w:name="_Toc35393629"/>
      <w:bookmarkStart w:id="2" w:name="_Toc28359012"/>
      <w:bookmarkStart w:id="3" w:name="_Toc35393798"/>
      <w:r>
        <w:rPr>
          <w:rFonts w:hint="eastAsia" w:ascii="宋体" w:hAnsi="宋体" w:eastAsia="宋体" w:cs="宋体"/>
          <w:b/>
          <w:bCs w:val="0"/>
          <w:sz w:val="22"/>
          <w:szCs w:val="22"/>
        </w:rPr>
        <w:t>一、项目基本情况</w:t>
      </w:r>
      <w:bookmarkEnd w:id="0"/>
      <w:bookmarkEnd w:id="1"/>
      <w:bookmarkEnd w:id="2"/>
      <w:bookmarkEnd w:id="3"/>
    </w:p>
    <w:p w14:paraId="2545BCB5">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项目编号</w:t>
      </w:r>
      <w:r>
        <w:rPr>
          <w:rFonts w:hint="eastAsia" w:ascii="宋体" w:hAnsi="宋体" w:eastAsia="宋体" w:cs="宋体"/>
          <w:sz w:val="22"/>
          <w:szCs w:val="22"/>
          <w:lang w:eastAsia="zh-CN"/>
        </w:rPr>
        <w:t>：</w:t>
      </w:r>
      <w:r>
        <w:rPr>
          <w:rFonts w:hint="eastAsia" w:ascii="宋体" w:hAnsi="宋体" w:eastAsia="宋体" w:cs="宋体"/>
          <w:bCs/>
          <w:color w:val="000000"/>
          <w:sz w:val="22"/>
          <w:szCs w:val="22"/>
          <w:lang w:val="en-US" w:eastAsia="zh-CN"/>
        </w:rPr>
        <w:t>CJC4202602002</w:t>
      </w:r>
    </w:p>
    <w:p w14:paraId="237D9D1F">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项目名称：</w:t>
      </w:r>
      <w:r>
        <w:rPr>
          <w:rFonts w:hint="eastAsia" w:ascii="宋体" w:hAnsi="宋体" w:eastAsia="宋体" w:cs="宋体"/>
          <w:sz w:val="22"/>
          <w:szCs w:val="22"/>
          <w:lang w:eastAsia="zh-CN"/>
        </w:rPr>
        <w:t>江苏经发阳湖数据服务有限公司网络安全平台一期项目</w:t>
      </w:r>
    </w:p>
    <w:p w14:paraId="71A671FB">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采购方式：询价</w:t>
      </w:r>
    </w:p>
    <w:p w14:paraId="1CAC6ED7">
      <w:pPr>
        <w:pageBreakBefore w:val="0"/>
        <w:widowControl w:val="0"/>
        <w:kinsoku/>
        <w:wordWrap/>
        <w:overflowPunct/>
        <w:topLinePunct w:val="0"/>
        <w:autoSpaceDE/>
        <w:autoSpaceDN/>
        <w:bidi w:val="0"/>
        <w:spacing w:before="60" w:after="60" w:line="360" w:lineRule="auto"/>
        <w:ind w:firstLine="440" w:firstLineChars="200"/>
        <w:textAlignment w:val="auto"/>
        <w:rPr>
          <w:rFonts w:hint="default" w:ascii="宋体" w:hAnsi="宋体" w:eastAsia="宋体" w:cs="宋体"/>
          <w:sz w:val="22"/>
          <w:szCs w:val="22"/>
          <w:lang w:val="en-US"/>
        </w:rPr>
      </w:pPr>
      <w:r>
        <w:rPr>
          <w:rFonts w:hint="eastAsia" w:ascii="宋体" w:hAnsi="宋体" w:eastAsia="宋体" w:cs="宋体"/>
          <w:sz w:val="22"/>
          <w:szCs w:val="22"/>
        </w:rPr>
        <w:t>预算金额：</w:t>
      </w:r>
      <w:r>
        <w:rPr>
          <w:rFonts w:hint="eastAsia" w:ascii="宋体" w:hAnsi="宋体" w:eastAsia="宋体" w:cs="宋体"/>
          <w:sz w:val="22"/>
          <w:szCs w:val="22"/>
          <w:lang w:val="en-US" w:eastAsia="zh-CN"/>
        </w:rPr>
        <w:t>1016900元</w:t>
      </w:r>
    </w:p>
    <w:p w14:paraId="41ACA68C">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最高限价</w:t>
      </w:r>
      <w:r>
        <w:rPr>
          <w:rFonts w:hint="eastAsia" w:ascii="宋体" w:hAnsi="宋体" w:eastAsia="宋体" w:cs="宋体"/>
          <w:sz w:val="22"/>
          <w:szCs w:val="22"/>
          <w:lang w:eastAsia="zh-CN"/>
        </w:rPr>
        <w:t>总价</w:t>
      </w:r>
      <w:r>
        <w:rPr>
          <w:rFonts w:hint="eastAsia" w:ascii="宋体" w:hAnsi="宋体" w:eastAsia="宋体" w:cs="宋体"/>
          <w:sz w:val="22"/>
          <w:szCs w:val="22"/>
        </w:rPr>
        <w:t>：</w:t>
      </w:r>
      <w:r>
        <w:rPr>
          <w:rFonts w:hint="eastAsia" w:ascii="宋体" w:hAnsi="宋体" w:eastAsia="宋体" w:cs="宋体"/>
          <w:sz w:val="22"/>
          <w:szCs w:val="22"/>
          <w:lang w:val="en-US" w:eastAsia="zh-CN"/>
        </w:rPr>
        <w:t>1016900元</w:t>
      </w:r>
    </w:p>
    <w:p w14:paraId="2ADD7D6D">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采购需求：</w:t>
      </w:r>
      <w:r>
        <w:rPr>
          <w:rFonts w:hint="eastAsia" w:ascii="宋体" w:hAnsi="宋体" w:eastAsia="宋体" w:cs="宋体"/>
          <w:sz w:val="22"/>
          <w:szCs w:val="22"/>
          <w:lang w:eastAsia="zh-CN"/>
        </w:rPr>
        <w:t>江苏经发阳湖数据服务有限公司网络安全平台一期项目</w:t>
      </w:r>
      <w:r>
        <w:rPr>
          <w:rFonts w:hint="eastAsia" w:ascii="宋体" w:hAnsi="宋体" w:eastAsia="宋体" w:cs="宋体"/>
          <w:sz w:val="22"/>
          <w:szCs w:val="22"/>
        </w:rPr>
        <w:t>（</w:t>
      </w:r>
      <w:r>
        <w:rPr>
          <w:rFonts w:hint="eastAsia" w:ascii="宋体" w:hAnsi="宋体" w:eastAsia="宋体" w:cs="宋体"/>
          <w:sz w:val="22"/>
          <w:szCs w:val="22"/>
          <w:lang w:eastAsia="zh-CN"/>
        </w:rPr>
        <w:t>详见</w:t>
      </w:r>
      <w:r>
        <w:rPr>
          <w:rFonts w:hint="eastAsia" w:ascii="宋体" w:hAnsi="宋体" w:eastAsia="宋体" w:cs="宋体"/>
          <w:sz w:val="22"/>
          <w:szCs w:val="22"/>
        </w:rPr>
        <w:t>询价通知书）</w:t>
      </w:r>
    </w:p>
    <w:p w14:paraId="5DFE483D">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合同履行期限：</w:t>
      </w:r>
      <w:r>
        <w:rPr>
          <w:rFonts w:hint="eastAsia" w:ascii="宋体" w:hAnsi="宋体" w:eastAsia="宋体" w:cs="宋体"/>
          <w:sz w:val="22"/>
          <w:szCs w:val="22"/>
          <w:lang w:eastAsia="zh-CN"/>
        </w:rPr>
        <w:t>合同签订后，采购人通知供货之日起</w:t>
      </w:r>
      <w:r>
        <w:rPr>
          <w:rFonts w:hint="eastAsia" w:ascii="宋体" w:hAnsi="宋体" w:eastAsia="宋体" w:cs="宋体"/>
          <w:sz w:val="22"/>
          <w:szCs w:val="22"/>
          <w:lang w:val="en-US" w:eastAsia="zh-CN"/>
        </w:rPr>
        <w:t>15</w:t>
      </w:r>
      <w:r>
        <w:rPr>
          <w:rFonts w:hint="eastAsia" w:ascii="宋体" w:hAnsi="宋体" w:eastAsia="宋体" w:cs="宋体"/>
          <w:sz w:val="22"/>
          <w:szCs w:val="22"/>
          <w:lang w:eastAsia="zh-CN"/>
        </w:rPr>
        <w:t>天完成供货及安装调试。如因不可抗力或采购人原因导致服务期限需要延长，供应商应在发生上述原因后3天书面通知采购人，经采购人书面同意后，服务期限可相应顺延，但供应商应采取一切必要措施尽量减少延期时间，并确保延期不会对采购人的生产经营造成重大不利影响。</w:t>
      </w:r>
    </w:p>
    <w:p w14:paraId="503A9430">
      <w:pPr>
        <w:spacing w:line="360" w:lineRule="exact"/>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质保期：</w:t>
      </w:r>
      <w:r>
        <w:rPr>
          <w:rFonts w:hint="eastAsia" w:ascii="宋体" w:hAnsi="宋体" w:eastAsia="宋体" w:cs="宋体"/>
          <w:i w:val="0"/>
          <w:iCs w:val="0"/>
          <w:color w:val="000000"/>
          <w:kern w:val="0"/>
          <w:sz w:val="21"/>
          <w:szCs w:val="21"/>
          <w:u w:val="none"/>
          <w:lang w:val="en-US" w:eastAsia="zh-CN" w:bidi="ar"/>
        </w:rPr>
        <w:t>整机原厂质保期三年(中标后，中标单位提供原厂质保函，格式自拟，不提供为废标处理）</w:t>
      </w:r>
    </w:p>
    <w:p w14:paraId="1C848AD5">
      <w:pPr>
        <w:pStyle w:val="6"/>
        <w:rPr>
          <w:rFonts w:hint="eastAsia"/>
          <w:lang w:val="en-US" w:eastAsia="zh-CN"/>
        </w:rPr>
      </w:pPr>
    </w:p>
    <w:p w14:paraId="041AA162">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本项目</w:t>
      </w:r>
      <w:r>
        <w:rPr>
          <w:rFonts w:hint="eastAsia" w:ascii="宋体" w:hAnsi="宋体" w:eastAsia="宋体" w:cs="宋体"/>
          <w:sz w:val="22"/>
          <w:szCs w:val="22"/>
          <w:lang w:val="en-US" w:eastAsia="zh-CN"/>
        </w:rPr>
        <w:t>不</w:t>
      </w:r>
      <w:r>
        <w:rPr>
          <w:rFonts w:hint="eastAsia" w:ascii="宋体" w:hAnsi="宋体" w:eastAsia="宋体" w:cs="宋体"/>
          <w:sz w:val="22"/>
          <w:szCs w:val="22"/>
        </w:rPr>
        <w:t>接受联合体。</w:t>
      </w:r>
    </w:p>
    <w:p w14:paraId="4B29F541">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rPr>
      </w:pPr>
      <w:bookmarkStart w:id="4" w:name="_Toc35393630"/>
      <w:bookmarkStart w:id="5" w:name="_Toc28359090"/>
      <w:bookmarkStart w:id="6" w:name="_Toc35393799"/>
      <w:bookmarkStart w:id="7" w:name="_Toc28359013"/>
      <w:r>
        <w:rPr>
          <w:rFonts w:hint="eastAsia" w:ascii="宋体" w:hAnsi="宋体" w:eastAsia="宋体" w:cs="宋体"/>
          <w:b/>
          <w:bCs w:val="0"/>
          <w:sz w:val="22"/>
          <w:szCs w:val="22"/>
        </w:rPr>
        <w:t>二、申请人的资格要求：</w:t>
      </w:r>
      <w:bookmarkEnd w:id="4"/>
      <w:bookmarkEnd w:id="5"/>
      <w:bookmarkEnd w:id="6"/>
      <w:bookmarkEnd w:id="7"/>
    </w:p>
    <w:p w14:paraId="78A19B10">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18"/>
          <w:szCs w:val="21"/>
        </w:rPr>
      </w:pPr>
      <w:r>
        <w:rPr>
          <w:rFonts w:hint="eastAsia" w:ascii="宋体" w:hAnsi="宋体" w:eastAsia="宋体" w:cs="宋体"/>
          <w:sz w:val="22"/>
          <w:szCs w:val="22"/>
        </w:rPr>
        <w:t>1.满足《中华人民共和国政府采购法》第二十二条规定；且必须为未被列入“信用中国”网站(www.creditchina.gov.cn)失信被执行人、重大税收违法案件当事人名单、政府采购严重违法失信行为记录名单的供应商；</w:t>
      </w:r>
    </w:p>
    <w:p w14:paraId="482E3D9F">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val="en-US" w:eastAsia="zh-CN"/>
        </w:rPr>
      </w:pPr>
      <w:bookmarkStart w:id="8" w:name="_Toc28359014"/>
      <w:bookmarkStart w:id="9" w:name="_Toc28359091"/>
      <w:r>
        <w:rPr>
          <w:rFonts w:hint="eastAsia" w:ascii="宋体" w:hAnsi="宋体" w:eastAsia="宋体" w:cs="宋体"/>
          <w:sz w:val="22"/>
          <w:szCs w:val="22"/>
          <w:lang w:val="en-US" w:eastAsia="zh-CN"/>
        </w:rPr>
        <w:t>2.单位负责人为同一人或者存在直接控股、管理关系的不同供应商，不得参加同一合同项下的采购活动；与采购人存在利害关系可能影响采购公正性的法人、其他组织，不得参加投标；</w:t>
      </w:r>
    </w:p>
    <w:p w14:paraId="0B602C89">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r>
        <w:rPr>
          <w:rFonts w:hint="eastAsia" w:ascii="宋体" w:hAnsi="宋体" w:eastAsia="宋体" w:cs="宋体"/>
          <w:sz w:val="22"/>
          <w:szCs w:val="22"/>
        </w:rPr>
        <w:t>.落实政府采购政策需满足的资格要求：</w:t>
      </w:r>
      <w:r>
        <w:rPr>
          <w:rFonts w:hint="eastAsia" w:ascii="宋体" w:hAnsi="宋体" w:eastAsia="宋体" w:cs="宋体"/>
          <w:sz w:val="22"/>
          <w:szCs w:val="22"/>
          <w:lang w:val="en-US" w:eastAsia="zh-CN"/>
        </w:rPr>
        <w:t>无</w:t>
      </w:r>
    </w:p>
    <w:p w14:paraId="5FD7CD61">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18"/>
          <w:szCs w:val="21"/>
          <w:lang w:val="en-US" w:eastAsia="zh-CN"/>
        </w:rPr>
      </w:pPr>
      <w:r>
        <w:rPr>
          <w:rFonts w:hint="eastAsia" w:ascii="宋体" w:hAnsi="宋体" w:eastAsia="宋体" w:cs="宋体"/>
          <w:sz w:val="22"/>
          <w:szCs w:val="22"/>
          <w:lang w:val="en-US" w:eastAsia="zh-CN"/>
        </w:rPr>
        <w:t>4</w:t>
      </w:r>
      <w:r>
        <w:rPr>
          <w:rFonts w:hint="eastAsia" w:ascii="宋体" w:hAnsi="宋体" w:eastAsia="宋体" w:cs="宋体"/>
          <w:sz w:val="22"/>
          <w:szCs w:val="22"/>
        </w:rPr>
        <w:t>.本项目的特定资格要求：</w:t>
      </w:r>
      <w:r>
        <w:rPr>
          <w:rFonts w:hint="eastAsia" w:ascii="宋体" w:hAnsi="宋体" w:eastAsia="宋体" w:cs="宋体"/>
          <w:sz w:val="22"/>
          <w:szCs w:val="22"/>
          <w:lang w:val="en-US" w:eastAsia="zh-CN"/>
        </w:rPr>
        <w:t>无</w:t>
      </w:r>
    </w:p>
    <w:p w14:paraId="48A5B688">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rPr>
      </w:pPr>
      <w:bookmarkStart w:id="10" w:name="_Toc35393800"/>
      <w:bookmarkStart w:id="11" w:name="_Toc35393631"/>
      <w:r>
        <w:rPr>
          <w:rFonts w:hint="eastAsia" w:ascii="宋体" w:hAnsi="宋体" w:eastAsia="宋体" w:cs="宋体"/>
          <w:b/>
          <w:bCs w:val="0"/>
          <w:sz w:val="22"/>
          <w:szCs w:val="22"/>
        </w:rPr>
        <w:t>三、获取采购文件</w:t>
      </w:r>
      <w:bookmarkEnd w:id="8"/>
      <w:bookmarkEnd w:id="9"/>
      <w:bookmarkEnd w:id="10"/>
      <w:bookmarkEnd w:id="11"/>
    </w:p>
    <w:p w14:paraId="2A1B4949">
      <w:pPr>
        <w:pageBreakBefore w:val="0"/>
        <w:widowControl w:val="0"/>
        <w:kinsoku/>
        <w:wordWrap/>
        <w:overflowPunct/>
        <w:topLinePunct w:val="0"/>
        <w:autoSpaceDE/>
        <w:autoSpaceDN/>
        <w:bidi w:val="0"/>
        <w:spacing w:before="60" w:after="60" w:line="360" w:lineRule="auto"/>
        <w:ind w:firstLine="540"/>
        <w:textAlignment w:val="auto"/>
        <w:rPr>
          <w:rFonts w:hint="eastAsia" w:ascii="宋体" w:hAnsi="宋体" w:eastAsia="宋体" w:cs="宋体"/>
          <w:sz w:val="22"/>
          <w:szCs w:val="22"/>
        </w:rPr>
      </w:pPr>
      <w:r>
        <w:rPr>
          <w:rFonts w:hint="eastAsia" w:ascii="宋体" w:hAnsi="宋体" w:eastAsia="宋体" w:cs="宋体"/>
          <w:sz w:val="22"/>
          <w:szCs w:val="22"/>
          <w:highlight w:val="none"/>
        </w:rPr>
        <w:t>时间</w:t>
      </w:r>
      <w:r>
        <w:rPr>
          <w:rFonts w:hint="eastAsia" w:ascii="宋体" w:hAnsi="宋体" w:eastAsia="宋体" w:cs="宋体"/>
          <w:sz w:val="22"/>
          <w:szCs w:val="22"/>
          <w:highlight w:val="none"/>
          <w:u w:val="none"/>
        </w:rPr>
        <w:t>：</w:t>
      </w:r>
      <w:r>
        <w:rPr>
          <w:rFonts w:hint="eastAsia" w:ascii="宋体" w:hAnsi="宋体" w:eastAsia="宋体" w:cs="宋体"/>
          <w:sz w:val="22"/>
          <w:szCs w:val="22"/>
          <w:highlight w:val="none"/>
          <w:u w:val="single"/>
          <w:lang w:val="en-US" w:eastAsia="zh-CN"/>
        </w:rPr>
        <w:t>2026年3月2</w:t>
      </w:r>
      <w:r>
        <w:rPr>
          <w:rFonts w:hint="eastAsia" w:ascii="宋体" w:hAnsi="宋体" w:eastAsia="宋体" w:cs="宋体"/>
          <w:sz w:val="22"/>
          <w:szCs w:val="22"/>
          <w:highlight w:val="none"/>
          <w:u w:val="single"/>
        </w:rPr>
        <w:t>日至</w:t>
      </w:r>
      <w:r>
        <w:rPr>
          <w:rFonts w:hint="eastAsia" w:ascii="宋体" w:hAnsi="宋体" w:eastAsia="宋体" w:cs="宋体"/>
          <w:sz w:val="22"/>
          <w:szCs w:val="22"/>
          <w:highlight w:val="none"/>
          <w:u w:val="single"/>
          <w:lang w:eastAsia="zh-CN"/>
        </w:rPr>
        <w:t>202</w:t>
      </w:r>
      <w:r>
        <w:rPr>
          <w:rFonts w:hint="eastAsia" w:ascii="宋体" w:hAnsi="宋体" w:eastAsia="宋体" w:cs="宋体"/>
          <w:sz w:val="22"/>
          <w:szCs w:val="22"/>
          <w:highlight w:val="none"/>
          <w:u w:val="single"/>
          <w:lang w:val="en-US" w:eastAsia="zh-CN"/>
        </w:rPr>
        <w:t>6</w:t>
      </w:r>
      <w:r>
        <w:rPr>
          <w:rFonts w:hint="eastAsia" w:ascii="宋体" w:hAnsi="宋体" w:eastAsia="宋体" w:cs="宋体"/>
          <w:sz w:val="22"/>
          <w:szCs w:val="22"/>
          <w:highlight w:val="none"/>
          <w:u w:val="single"/>
          <w:lang w:eastAsia="zh-CN"/>
        </w:rPr>
        <w:t>年</w:t>
      </w:r>
      <w:r>
        <w:rPr>
          <w:rFonts w:hint="eastAsia" w:ascii="宋体" w:hAnsi="宋体" w:eastAsia="宋体" w:cs="宋体"/>
          <w:sz w:val="22"/>
          <w:szCs w:val="22"/>
          <w:highlight w:val="none"/>
          <w:u w:val="single"/>
          <w:lang w:val="en-US" w:eastAsia="zh-CN"/>
        </w:rPr>
        <w:t>3</w:t>
      </w:r>
      <w:r>
        <w:rPr>
          <w:rFonts w:hint="eastAsia" w:ascii="宋体" w:hAnsi="宋体" w:eastAsia="宋体" w:cs="宋体"/>
          <w:sz w:val="22"/>
          <w:szCs w:val="22"/>
          <w:highlight w:val="none"/>
          <w:u w:val="single"/>
          <w:lang w:eastAsia="zh-CN"/>
        </w:rPr>
        <w:t>月</w:t>
      </w:r>
      <w:r>
        <w:rPr>
          <w:rFonts w:hint="eastAsia" w:ascii="宋体" w:hAnsi="宋体" w:eastAsia="宋体" w:cs="宋体"/>
          <w:sz w:val="22"/>
          <w:szCs w:val="22"/>
          <w:highlight w:val="none"/>
          <w:u w:val="single"/>
          <w:lang w:val="en-US" w:eastAsia="zh-CN"/>
        </w:rPr>
        <w:t>5</w:t>
      </w:r>
      <w:r>
        <w:rPr>
          <w:rFonts w:hint="eastAsia" w:ascii="宋体" w:hAnsi="宋体" w:eastAsia="宋体" w:cs="宋体"/>
          <w:sz w:val="22"/>
          <w:szCs w:val="22"/>
          <w:highlight w:val="none"/>
          <w:u w:val="single"/>
        </w:rPr>
        <w:t>日</w:t>
      </w:r>
      <w:r>
        <w:rPr>
          <w:rFonts w:hint="eastAsia" w:ascii="宋体" w:hAnsi="宋体" w:eastAsia="宋体" w:cs="宋体"/>
          <w:sz w:val="22"/>
          <w:szCs w:val="22"/>
          <w:highlight w:val="none"/>
          <w:u w:val="none"/>
        </w:rPr>
        <w:t>，上</w:t>
      </w:r>
      <w:r>
        <w:rPr>
          <w:rFonts w:hint="eastAsia" w:ascii="宋体" w:hAnsi="宋体" w:eastAsia="宋体" w:cs="宋体"/>
          <w:sz w:val="22"/>
          <w:szCs w:val="22"/>
          <w:highlight w:val="none"/>
        </w:rPr>
        <w:t>午</w:t>
      </w:r>
      <w:r>
        <w:rPr>
          <w:rFonts w:hint="eastAsia" w:ascii="宋体" w:hAnsi="宋体" w:eastAsia="宋体" w:cs="宋体"/>
          <w:sz w:val="22"/>
          <w:szCs w:val="22"/>
          <w:lang w:val="en-US" w:eastAsia="zh-CN"/>
        </w:rPr>
        <w:t>9</w:t>
      </w:r>
      <w:r>
        <w:rPr>
          <w:rFonts w:hint="eastAsia" w:ascii="宋体" w:hAnsi="宋体" w:eastAsia="宋体" w:cs="宋体"/>
          <w:sz w:val="22"/>
          <w:szCs w:val="22"/>
        </w:rPr>
        <w:t>：</w:t>
      </w:r>
      <w:r>
        <w:rPr>
          <w:rFonts w:hint="eastAsia" w:ascii="宋体" w:hAnsi="宋体" w:eastAsia="宋体" w:cs="宋体"/>
          <w:sz w:val="22"/>
          <w:szCs w:val="22"/>
          <w:lang w:val="en-US" w:eastAsia="zh-CN"/>
        </w:rPr>
        <w:t>0</w:t>
      </w:r>
      <w:r>
        <w:rPr>
          <w:rFonts w:hint="eastAsia" w:ascii="宋体" w:hAnsi="宋体" w:eastAsia="宋体" w:cs="宋体"/>
          <w:sz w:val="22"/>
          <w:szCs w:val="22"/>
        </w:rPr>
        <w:t>0至11：30，下午13：</w:t>
      </w:r>
      <w:r>
        <w:rPr>
          <w:rFonts w:hint="eastAsia" w:ascii="宋体" w:hAnsi="宋体" w:eastAsia="宋体" w:cs="宋体"/>
          <w:sz w:val="22"/>
          <w:szCs w:val="22"/>
          <w:lang w:val="en-US" w:eastAsia="zh-CN"/>
        </w:rPr>
        <w:t>3</w:t>
      </w:r>
      <w:r>
        <w:rPr>
          <w:rFonts w:hint="eastAsia" w:ascii="宋体" w:hAnsi="宋体" w:eastAsia="宋体" w:cs="宋体"/>
          <w:sz w:val="22"/>
          <w:szCs w:val="22"/>
        </w:rPr>
        <w:t>0至17：00(北京时间，法定节假日除外)</w:t>
      </w:r>
    </w:p>
    <w:p w14:paraId="0736C665">
      <w:pPr>
        <w:pageBreakBefore w:val="0"/>
        <w:widowControl w:val="0"/>
        <w:kinsoku/>
        <w:wordWrap/>
        <w:overflowPunct/>
        <w:topLinePunct w:val="0"/>
        <w:autoSpaceDE/>
        <w:autoSpaceDN/>
        <w:bidi w:val="0"/>
        <w:spacing w:before="60" w:after="60" w:line="360" w:lineRule="auto"/>
        <w:ind w:firstLine="54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地点：</w:t>
      </w:r>
      <w:r>
        <w:rPr>
          <w:rFonts w:hint="eastAsia" w:ascii="宋体" w:hAnsi="宋体" w:eastAsia="宋体" w:cs="宋体"/>
          <w:sz w:val="22"/>
          <w:szCs w:val="22"/>
          <w:lang w:eastAsia="zh-CN"/>
        </w:rPr>
        <w:t>天宁区兰陵路15号建设银行兰陵支行大楼三楼</w:t>
      </w:r>
    </w:p>
    <w:p w14:paraId="2B0BC0F1">
      <w:pPr>
        <w:keepNext w:val="0"/>
        <w:keepLines w:val="0"/>
        <w:pageBreakBefore w:val="0"/>
        <w:widowControl w:val="0"/>
        <w:kinsoku/>
        <w:wordWrap/>
        <w:overflowPunct/>
        <w:topLinePunct w:val="0"/>
        <w:autoSpaceDE/>
        <w:autoSpaceDN/>
        <w:bidi w:val="0"/>
        <w:adjustRightInd w:val="0"/>
        <w:snapToGrid w:val="0"/>
        <w:spacing w:before="60" w:after="60"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方式：可采取以下方式获取</w:t>
      </w:r>
      <w:r>
        <w:rPr>
          <w:rFonts w:hint="eastAsia" w:ascii="宋体" w:hAnsi="宋体" w:eastAsia="宋体" w:cs="宋体"/>
          <w:sz w:val="22"/>
          <w:szCs w:val="22"/>
          <w:lang w:val="en-US" w:eastAsia="zh-CN"/>
        </w:rPr>
        <w:t>采购</w:t>
      </w:r>
      <w:r>
        <w:rPr>
          <w:rFonts w:hint="eastAsia" w:ascii="宋体" w:hAnsi="宋体" w:eastAsia="宋体" w:cs="宋体"/>
          <w:sz w:val="22"/>
          <w:szCs w:val="22"/>
        </w:rPr>
        <w:t>文件</w:t>
      </w:r>
    </w:p>
    <w:p w14:paraId="4A715410">
      <w:pPr>
        <w:pageBreakBefore w:val="0"/>
        <w:widowControl w:val="0"/>
        <w:numPr>
          <w:ilvl w:val="0"/>
          <w:numId w:val="1"/>
        </w:numPr>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现场</w:t>
      </w:r>
      <w:r>
        <w:rPr>
          <w:rFonts w:hint="eastAsia" w:ascii="宋体" w:hAnsi="宋体" w:eastAsia="宋体" w:cs="宋体"/>
          <w:sz w:val="22"/>
          <w:szCs w:val="22"/>
          <w:lang w:eastAsia="zh-CN"/>
        </w:rPr>
        <w:t>：江苏建瀚工程咨询有限公司（天宁区兰陵路15号建设银行兰陵支行大楼三楼），联系电话：0519-88668816。</w:t>
      </w:r>
    </w:p>
    <w:p w14:paraId="0EA553F6">
      <w:pPr>
        <w:pageBreakBefore w:val="0"/>
        <w:widowControl w:val="0"/>
        <w:numPr>
          <w:ilvl w:val="0"/>
          <w:numId w:val="1"/>
        </w:numPr>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售价：人民币</w:t>
      </w:r>
      <w:r>
        <w:rPr>
          <w:rFonts w:hint="eastAsia" w:ascii="宋体" w:hAnsi="宋体" w:eastAsia="宋体" w:cs="宋体"/>
          <w:sz w:val="22"/>
          <w:szCs w:val="22"/>
          <w:lang w:val="en-US" w:eastAsia="zh-CN"/>
        </w:rPr>
        <w:t>500</w:t>
      </w:r>
      <w:r>
        <w:rPr>
          <w:rFonts w:hint="eastAsia" w:ascii="宋体" w:hAnsi="宋体" w:eastAsia="宋体" w:cs="宋体"/>
          <w:sz w:val="22"/>
          <w:szCs w:val="22"/>
        </w:rPr>
        <w:t>元/份,文件售后一概不退。</w:t>
      </w:r>
    </w:p>
    <w:p w14:paraId="45BCB44F">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rPr>
      </w:pPr>
      <w:bookmarkStart w:id="12" w:name="_Toc28359015"/>
      <w:bookmarkStart w:id="13" w:name="_Toc35393632"/>
      <w:bookmarkStart w:id="14" w:name="_Toc28359092"/>
      <w:bookmarkStart w:id="15" w:name="_Toc35393801"/>
      <w:r>
        <w:rPr>
          <w:rFonts w:hint="eastAsia" w:ascii="宋体" w:hAnsi="宋体" w:eastAsia="宋体" w:cs="宋体"/>
          <w:b/>
          <w:bCs w:val="0"/>
          <w:sz w:val="22"/>
          <w:szCs w:val="22"/>
        </w:rPr>
        <w:t>四、响应文件提交</w:t>
      </w:r>
      <w:bookmarkEnd w:id="12"/>
      <w:bookmarkEnd w:id="13"/>
      <w:bookmarkEnd w:id="14"/>
      <w:bookmarkEnd w:id="15"/>
    </w:p>
    <w:p w14:paraId="4CF5EEB7">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bCs/>
          <w:sz w:val="22"/>
          <w:szCs w:val="22"/>
          <w:highlight w:val="none"/>
          <w:u w:val="none"/>
        </w:rPr>
      </w:pPr>
      <w:r>
        <w:rPr>
          <w:rFonts w:hint="eastAsia" w:ascii="宋体" w:hAnsi="宋体" w:eastAsia="宋体" w:cs="宋体"/>
          <w:sz w:val="22"/>
          <w:szCs w:val="22"/>
          <w:highlight w:val="none"/>
          <w:u w:val="none"/>
        </w:rPr>
        <w:t>截止时间：</w:t>
      </w:r>
      <w:r>
        <w:rPr>
          <w:rFonts w:hint="eastAsia" w:ascii="宋体" w:hAnsi="宋体" w:eastAsia="宋体" w:cs="宋体"/>
          <w:sz w:val="22"/>
          <w:szCs w:val="22"/>
          <w:highlight w:val="none"/>
          <w:u w:val="single"/>
          <w:lang w:val="en-US" w:eastAsia="zh-CN"/>
        </w:rPr>
        <w:t>2026年 3</w:t>
      </w:r>
      <w:r>
        <w:rPr>
          <w:rFonts w:hint="eastAsia" w:ascii="宋体" w:hAnsi="宋体" w:eastAsia="宋体" w:cs="宋体"/>
          <w:bCs/>
          <w:sz w:val="22"/>
          <w:szCs w:val="22"/>
          <w:highlight w:val="none"/>
          <w:u w:val="single"/>
          <w:lang w:val="en-US" w:eastAsia="zh-CN"/>
        </w:rPr>
        <w:t>月9日 14</w:t>
      </w:r>
      <w:r>
        <w:rPr>
          <w:rFonts w:hint="eastAsia" w:ascii="宋体" w:hAnsi="宋体" w:eastAsia="宋体" w:cs="宋体"/>
          <w:bCs/>
          <w:sz w:val="22"/>
          <w:szCs w:val="22"/>
          <w:highlight w:val="none"/>
          <w:u w:val="single"/>
        </w:rPr>
        <w:t>点</w:t>
      </w:r>
      <w:r>
        <w:rPr>
          <w:rFonts w:hint="eastAsia" w:ascii="宋体" w:hAnsi="宋体" w:eastAsia="宋体" w:cs="宋体"/>
          <w:bCs/>
          <w:sz w:val="22"/>
          <w:szCs w:val="22"/>
          <w:highlight w:val="none"/>
          <w:u w:val="single"/>
          <w:lang w:val="en-US" w:eastAsia="zh-CN"/>
        </w:rPr>
        <w:t xml:space="preserve">00 </w:t>
      </w:r>
      <w:r>
        <w:rPr>
          <w:rFonts w:hint="eastAsia" w:ascii="宋体" w:hAnsi="宋体" w:eastAsia="宋体" w:cs="宋体"/>
          <w:bCs/>
          <w:sz w:val="22"/>
          <w:szCs w:val="22"/>
          <w:highlight w:val="none"/>
          <w:u w:val="single"/>
        </w:rPr>
        <w:t>分（北京时间）</w:t>
      </w:r>
    </w:p>
    <w:p w14:paraId="64BCFB74">
      <w:pPr>
        <w:pageBreakBefore w:val="0"/>
        <w:widowControl w:val="0"/>
        <w:kinsoku/>
        <w:wordWrap/>
        <w:overflowPunct/>
        <w:topLinePunct w:val="0"/>
        <w:autoSpaceDE/>
        <w:autoSpaceDN/>
        <w:bidi w:val="0"/>
        <w:spacing w:before="60" w:after="60" w:line="360" w:lineRule="auto"/>
        <w:ind w:left="1219" w:leftChars="266" w:hanging="660" w:hangingChars="300"/>
        <w:textAlignment w:val="auto"/>
        <w:rPr>
          <w:rFonts w:hint="eastAsia" w:ascii="宋体" w:hAnsi="宋体" w:eastAsia="宋体" w:cs="宋体"/>
          <w:bCs/>
          <w:sz w:val="22"/>
          <w:szCs w:val="22"/>
          <w:highlight w:val="none"/>
          <w:u w:val="single"/>
        </w:rPr>
      </w:pPr>
      <w:r>
        <w:rPr>
          <w:rFonts w:hint="eastAsia" w:ascii="宋体" w:hAnsi="宋体" w:eastAsia="宋体" w:cs="宋体"/>
          <w:sz w:val="22"/>
          <w:szCs w:val="22"/>
          <w:highlight w:val="none"/>
          <w:u w:val="none"/>
        </w:rPr>
        <w:t>地点：</w:t>
      </w:r>
      <w:r>
        <w:rPr>
          <w:rFonts w:hint="eastAsia" w:ascii="宋体" w:hAnsi="宋体" w:eastAsia="宋体" w:cs="宋体"/>
          <w:sz w:val="22"/>
          <w:szCs w:val="22"/>
          <w:u w:val="single"/>
          <w:lang w:eastAsia="zh-CN"/>
        </w:rPr>
        <w:t>江苏建瀚工程咨询有限公司（天宁区兰陵路15号建设银行兰陵支行大楼三楼）</w:t>
      </w:r>
    </w:p>
    <w:p w14:paraId="4B451B22">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highlight w:val="none"/>
          <w:u w:val="none"/>
        </w:rPr>
      </w:pPr>
      <w:bookmarkStart w:id="16" w:name="_Toc28359093"/>
      <w:bookmarkStart w:id="17" w:name="_Toc28359016"/>
      <w:bookmarkStart w:id="18" w:name="_Toc35393802"/>
      <w:bookmarkStart w:id="19" w:name="_Toc35393633"/>
      <w:r>
        <w:rPr>
          <w:rFonts w:hint="eastAsia" w:ascii="宋体" w:hAnsi="宋体" w:eastAsia="宋体" w:cs="宋体"/>
          <w:b/>
          <w:bCs w:val="0"/>
          <w:sz w:val="22"/>
          <w:szCs w:val="22"/>
          <w:highlight w:val="none"/>
          <w:u w:val="none"/>
        </w:rPr>
        <w:t>五、开启</w:t>
      </w:r>
      <w:bookmarkEnd w:id="16"/>
      <w:bookmarkEnd w:id="17"/>
      <w:bookmarkEnd w:id="18"/>
      <w:bookmarkEnd w:id="19"/>
    </w:p>
    <w:p w14:paraId="38C429B0">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bCs/>
          <w:sz w:val="22"/>
          <w:szCs w:val="22"/>
          <w:highlight w:val="none"/>
          <w:u w:val="none"/>
        </w:rPr>
      </w:pPr>
      <w:r>
        <w:rPr>
          <w:rFonts w:hint="eastAsia" w:ascii="宋体" w:hAnsi="宋体" w:eastAsia="宋体" w:cs="宋体"/>
          <w:sz w:val="22"/>
          <w:szCs w:val="22"/>
          <w:highlight w:val="none"/>
          <w:u w:val="none"/>
        </w:rPr>
        <w:t>时间：</w:t>
      </w:r>
      <w:r>
        <w:rPr>
          <w:rFonts w:hint="eastAsia" w:ascii="宋体" w:hAnsi="宋体" w:eastAsia="宋体" w:cs="宋体"/>
          <w:sz w:val="22"/>
          <w:szCs w:val="22"/>
          <w:highlight w:val="none"/>
          <w:u w:val="single"/>
          <w:lang w:val="en-US" w:eastAsia="zh-CN"/>
        </w:rPr>
        <w:t>2026年 3</w:t>
      </w:r>
      <w:r>
        <w:rPr>
          <w:rFonts w:hint="eastAsia" w:ascii="宋体" w:hAnsi="宋体" w:eastAsia="宋体" w:cs="宋体"/>
          <w:bCs/>
          <w:sz w:val="22"/>
          <w:szCs w:val="22"/>
          <w:highlight w:val="none"/>
          <w:u w:val="single"/>
          <w:lang w:val="en-US" w:eastAsia="zh-CN"/>
        </w:rPr>
        <w:t>月9日 14</w:t>
      </w:r>
      <w:r>
        <w:rPr>
          <w:rFonts w:hint="eastAsia" w:ascii="宋体" w:hAnsi="宋体" w:eastAsia="宋体" w:cs="宋体"/>
          <w:bCs/>
          <w:sz w:val="22"/>
          <w:szCs w:val="22"/>
          <w:highlight w:val="none"/>
          <w:u w:val="single"/>
        </w:rPr>
        <w:t>点</w:t>
      </w:r>
      <w:r>
        <w:rPr>
          <w:rFonts w:hint="eastAsia" w:ascii="宋体" w:hAnsi="宋体" w:eastAsia="宋体" w:cs="宋体"/>
          <w:bCs/>
          <w:sz w:val="22"/>
          <w:szCs w:val="22"/>
          <w:highlight w:val="none"/>
          <w:u w:val="single"/>
          <w:lang w:val="en-US" w:eastAsia="zh-CN"/>
        </w:rPr>
        <w:t xml:space="preserve">00 </w:t>
      </w:r>
      <w:r>
        <w:rPr>
          <w:rFonts w:hint="eastAsia" w:ascii="宋体" w:hAnsi="宋体" w:eastAsia="宋体" w:cs="宋体"/>
          <w:bCs/>
          <w:sz w:val="22"/>
          <w:szCs w:val="22"/>
          <w:highlight w:val="none"/>
          <w:u w:val="single"/>
        </w:rPr>
        <w:t>分（北京时间）</w:t>
      </w:r>
    </w:p>
    <w:p w14:paraId="0F90F5B1">
      <w:pPr>
        <w:pageBreakBefore w:val="0"/>
        <w:widowControl w:val="0"/>
        <w:kinsoku/>
        <w:wordWrap/>
        <w:overflowPunct/>
        <w:topLinePunct w:val="0"/>
        <w:autoSpaceDE/>
        <w:autoSpaceDN/>
        <w:bidi w:val="0"/>
        <w:spacing w:before="60" w:after="60" w:line="360" w:lineRule="auto"/>
        <w:ind w:left="1219" w:leftChars="266" w:hanging="660" w:hangingChars="300"/>
        <w:textAlignment w:val="auto"/>
        <w:rPr>
          <w:rFonts w:hint="eastAsia" w:ascii="宋体" w:hAnsi="宋体" w:eastAsia="宋体" w:cs="宋体"/>
          <w:bCs/>
          <w:sz w:val="22"/>
          <w:szCs w:val="22"/>
          <w:u w:val="single"/>
          <w:lang w:val="en-US" w:eastAsia="zh-CN"/>
        </w:rPr>
      </w:pPr>
      <w:r>
        <w:rPr>
          <w:rFonts w:hint="eastAsia" w:ascii="宋体" w:hAnsi="宋体" w:eastAsia="宋体" w:cs="宋体"/>
          <w:sz w:val="22"/>
          <w:szCs w:val="22"/>
          <w:highlight w:val="none"/>
        </w:rPr>
        <w:t>地点：</w:t>
      </w:r>
      <w:r>
        <w:rPr>
          <w:rFonts w:hint="eastAsia" w:ascii="宋体" w:hAnsi="宋体" w:eastAsia="宋体" w:cs="宋体"/>
          <w:sz w:val="22"/>
          <w:szCs w:val="22"/>
          <w:u w:val="single"/>
          <w:lang w:eastAsia="zh-CN"/>
        </w:rPr>
        <w:t>江苏建瀚工程咨询有限公司（天宁区兰陵路15号建设银行兰陵支行大楼三楼）</w:t>
      </w:r>
    </w:p>
    <w:p w14:paraId="338E66AB">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highlight w:val="none"/>
          <w:u w:val="none"/>
        </w:rPr>
      </w:pPr>
      <w:bookmarkStart w:id="20" w:name="_Toc35393634"/>
      <w:bookmarkStart w:id="21" w:name="_Toc35393803"/>
      <w:bookmarkStart w:id="22" w:name="_Toc28359094"/>
      <w:bookmarkStart w:id="23" w:name="_Toc28359017"/>
      <w:r>
        <w:rPr>
          <w:rFonts w:hint="eastAsia" w:ascii="宋体" w:hAnsi="宋体" w:eastAsia="宋体" w:cs="宋体"/>
          <w:b/>
          <w:bCs w:val="0"/>
          <w:sz w:val="22"/>
          <w:szCs w:val="22"/>
          <w:highlight w:val="none"/>
          <w:u w:val="none"/>
        </w:rPr>
        <w:t>六、公告期限</w:t>
      </w:r>
      <w:bookmarkEnd w:id="20"/>
      <w:bookmarkEnd w:id="21"/>
      <w:bookmarkEnd w:id="22"/>
      <w:bookmarkEnd w:id="23"/>
    </w:p>
    <w:p w14:paraId="6481959E">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自本公告发布之日起3个工作日。</w:t>
      </w:r>
    </w:p>
    <w:p w14:paraId="48B2419A">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highlight w:val="none"/>
          <w:u w:val="none"/>
        </w:rPr>
      </w:pPr>
      <w:bookmarkStart w:id="24" w:name="_Toc35393635"/>
      <w:bookmarkStart w:id="25" w:name="_Toc35393804"/>
      <w:r>
        <w:rPr>
          <w:rFonts w:hint="eastAsia" w:ascii="宋体" w:hAnsi="宋体" w:eastAsia="宋体" w:cs="宋体"/>
          <w:b/>
          <w:bCs w:val="0"/>
          <w:sz w:val="22"/>
          <w:szCs w:val="22"/>
          <w:highlight w:val="none"/>
          <w:u w:val="none"/>
          <w:lang w:val="en-US" w:eastAsia="zh-CN"/>
        </w:rPr>
        <w:t>七、</w:t>
      </w:r>
      <w:r>
        <w:rPr>
          <w:rFonts w:hint="eastAsia" w:ascii="宋体" w:hAnsi="宋体" w:eastAsia="宋体" w:cs="宋体"/>
          <w:b/>
          <w:bCs w:val="0"/>
          <w:sz w:val="22"/>
          <w:szCs w:val="22"/>
          <w:highlight w:val="none"/>
          <w:u w:val="none"/>
        </w:rPr>
        <w:t>其他补充事宜</w:t>
      </w:r>
      <w:bookmarkEnd w:id="24"/>
      <w:bookmarkEnd w:id="25"/>
    </w:p>
    <w:p w14:paraId="37305E5B">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1.报名时需提供资料：</w:t>
      </w:r>
    </w:p>
    <w:p w14:paraId="04F662D8">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（1）文件获取登记表（加盖公章，格式</w:t>
      </w:r>
      <w:r>
        <w:rPr>
          <w:rFonts w:hint="eastAsia" w:ascii="宋体" w:hAnsi="宋体" w:eastAsia="宋体" w:cs="宋体"/>
          <w:kern w:val="0"/>
          <w:sz w:val="22"/>
          <w:szCs w:val="22"/>
          <w:lang w:val="en-US" w:eastAsia="zh-CN"/>
        </w:rPr>
        <w:t>请自行去网站下载</w:t>
      </w:r>
      <w:r>
        <w:rPr>
          <w:rFonts w:hint="eastAsia" w:ascii="宋体" w:hAnsi="宋体" w:eastAsia="宋体" w:cs="宋体"/>
          <w:kern w:val="0"/>
          <w:sz w:val="22"/>
          <w:szCs w:val="22"/>
        </w:rPr>
        <w:t>）</w:t>
      </w:r>
    </w:p>
    <w:p w14:paraId="429F0893">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（2）企业营业执照（复印件加盖公章）</w:t>
      </w:r>
    </w:p>
    <w:p w14:paraId="17CFEE75">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eastAsia="zh-CN"/>
        </w:rPr>
        <w:t>（</w:t>
      </w:r>
      <w:r>
        <w:rPr>
          <w:rFonts w:hint="eastAsia" w:ascii="宋体" w:hAnsi="宋体" w:eastAsia="宋体" w:cs="宋体"/>
          <w:kern w:val="0"/>
          <w:sz w:val="22"/>
          <w:szCs w:val="22"/>
          <w:lang w:val="en-US" w:eastAsia="zh-CN"/>
        </w:rPr>
        <w:t>3</w:t>
      </w:r>
      <w:r>
        <w:rPr>
          <w:rFonts w:hint="eastAsia" w:ascii="宋体" w:hAnsi="宋体" w:eastAsia="宋体" w:cs="宋体"/>
          <w:kern w:val="0"/>
          <w:sz w:val="22"/>
          <w:szCs w:val="22"/>
          <w:lang w:eastAsia="zh-CN"/>
        </w:rPr>
        <w:t>）法人身份证、授权人身份证（复印加盖公章）</w:t>
      </w:r>
    </w:p>
    <w:p w14:paraId="7F36AB87">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以上资料齐全、符合要求的由代理机构发放</w:t>
      </w:r>
      <w:r>
        <w:rPr>
          <w:rFonts w:hint="eastAsia" w:ascii="宋体" w:hAnsi="宋体" w:eastAsia="宋体" w:cs="宋体"/>
          <w:kern w:val="0"/>
          <w:sz w:val="22"/>
          <w:szCs w:val="22"/>
          <w:lang w:val="en-US" w:eastAsia="zh-CN"/>
        </w:rPr>
        <w:t>采购</w:t>
      </w:r>
      <w:r>
        <w:rPr>
          <w:rFonts w:hint="eastAsia" w:ascii="宋体" w:hAnsi="宋体" w:eastAsia="宋体" w:cs="宋体"/>
          <w:kern w:val="0"/>
          <w:sz w:val="22"/>
          <w:szCs w:val="22"/>
        </w:rPr>
        <w:t>文件。</w:t>
      </w:r>
    </w:p>
    <w:p w14:paraId="09F12930">
      <w:pPr>
        <w:pageBreakBefore w:val="0"/>
        <w:widowControl w:val="0"/>
        <w:kinsoku/>
        <w:wordWrap/>
        <w:overflowPunct/>
        <w:topLinePunct w:val="0"/>
        <w:autoSpaceDE/>
        <w:autoSpaceDN/>
        <w:bidi w:val="0"/>
        <w:spacing w:before="60" w:after="60" w:line="360" w:lineRule="auto"/>
        <w:textAlignment w:val="auto"/>
        <w:rPr>
          <w:rFonts w:hint="eastAsia" w:ascii="宋体" w:hAnsi="宋体" w:eastAsia="宋体" w:cs="宋体"/>
          <w:kern w:val="0"/>
          <w:sz w:val="22"/>
          <w:szCs w:val="22"/>
        </w:rPr>
      </w:pPr>
      <w:r>
        <w:rPr>
          <w:rFonts w:hint="eastAsia" w:ascii="宋体" w:hAnsi="宋体" w:eastAsia="宋体" w:cs="宋体"/>
          <w:kern w:val="0"/>
          <w:sz w:val="22"/>
          <w:szCs w:val="22"/>
        </w:rPr>
        <w:t>2.本项目不召开标前答疑会。供应商对</w:t>
      </w:r>
      <w:r>
        <w:rPr>
          <w:rFonts w:hint="eastAsia" w:ascii="宋体" w:hAnsi="宋体" w:eastAsia="宋体" w:cs="宋体"/>
          <w:kern w:val="0"/>
          <w:sz w:val="22"/>
          <w:szCs w:val="22"/>
          <w:lang w:val="en-US" w:eastAsia="zh-CN"/>
        </w:rPr>
        <w:t>采购</w:t>
      </w:r>
      <w:r>
        <w:rPr>
          <w:rFonts w:hint="eastAsia" w:ascii="宋体" w:hAnsi="宋体" w:eastAsia="宋体" w:cs="宋体"/>
          <w:kern w:val="0"/>
          <w:sz w:val="22"/>
          <w:szCs w:val="22"/>
        </w:rPr>
        <w:t>文件如有疑问，请将</w:t>
      </w:r>
      <w:r>
        <w:rPr>
          <w:rFonts w:hint="eastAsia" w:ascii="宋体" w:hAnsi="宋体" w:eastAsia="宋体" w:cs="宋体"/>
          <w:kern w:val="0"/>
          <w:sz w:val="22"/>
          <w:szCs w:val="22"/>
          <w:highlight w:val="none"/>
        </w:rPr>
        <w:t>疑问</w:t>
      </w:r>
      <w:r>
        <w:rPr>
          <w:rFonts w:hint="eastAsia" w:ascii="宋体" w:hAnsi="宋体" w:eastAsia="宋体" w:cs="宋体"/>
          <w:color w:val="auto"/>
          <w:kern w:val="0"/>
          <w:sz w:val="22"/>
          <w:szCs w:val="22"/>
          <w:highlight w:val="none"/>
        </w:rPr>
        <w:t>于</w:t>
      </w:r>
      <w:r>
        <w:rPr>
          <w:rFonts w:hint="eastAsia" w:ascii="宋体" w:hAnsi="宋体" w:eastAsia="宋体" w:cs="宋体"/>
          <w:color w:val="auto"/>
          <w:kern w:val="0"/>
          <w:sz w:val="22"/>
          <w:szCs w:val="22"/>
          <w:highlight w:val="none"/>
          <w:u w:val="single"/>
          <w:lang w:eastAsia="zh-CN"/>
        </w:rPr>
        <w:t>202</w:t>
      </w:r>
      <w:r>
        <w:rPr>
          <w:rFonts w:hint="eastAsia" w:ascii="宋体" w:hAnsi="宋体" w:eastAsia="宋体" w:cs="宋体"/>
          <w:color w:val="auto"/>
          <w:kern w:val="0"/>
          <w:sz w:val="22"/>
          <w:szCs w:val="22"/>
          <w:highlight w:val="none"/>
          <w:u w:val="single"/>
          <w:lang w:val="en-US" w:eastAsia="zh-CN"/>
        </w:rPr>
        <w:t>6</w:t>
      </w:r>
      <w:r>
        <w:rPr>
          <w:rFonts w:hint="eastAsia" w:ascii="宋体" w:hAnsi="宋体" w:eastAsia="宋体" w:cs="宋体"/>
          <w:color w:val="auto"/>
          <w:kern w:val="0"/>
          <w:sz w:val="22"/>
          <w:szCs w:val="22"/>
          <w:highlight w:val="none"/>
          <w:u w:val="single"/>
          <w:lang w:eastAsia="zh-CN"/>
        </w:rPr>
        <w:t>年</w:t>
      </w:r>
      <w:r>
        <w:rPr>
          <w:rFonts w:hint="eastAsia" w:ascii="宋体" w:hAnsi="宋体" w:eastAsia="宋体" w:cs="宋体"/>
          <w:color w:val="auto"/>
          <w:kern w:val="0"/>
          <w:sz w:val="22"/>
          <w:szCs w:val="22"/>
          <w:highlight w:val="none"/>
          <w:u w:val="single"/>
          <w:lang w:val="en-US" w:eastAsia="zh-CN"/>
        </w:rPr>
        <w:t>3</w:t>
      </w:r>
      <w:r>
        <w:rPr>
          <w:rFonts w:hint="eastAsia" w:ascii="宋体" w:hAnsi="宋体" w:eastAsia="宋体" w:cs="宋体"/>
          <w:color w:val="auto"/>
          <w:kern w:val="0"/>
          <w:sz w:val="22"/>
          <w:szCs w:val="22"/>
          <w:highlight w:val="none"/>
          <w:u w:val="single"/>
          <w:lang w:eastAsia="zh-CN"/>
        </w:rPr>
        <w:t>月</w:t>
      </w:r>
      <w:r>
        <w:rPr>
          <w:rFonts w:hint="eastAsia" w:ascii="宋体" w:hAnsi="宋体" w:eastAsia="宋体" w:cs="宋体"/>
          <w:color w:val="auto"/>
          <w:kern w:val="0"/>
          <w:sz w:val="22"/>
          <w:szCs w:val="22"/>
          <w:highlight w:val="none"/>
          <w:u w:val="single"/>
          <w:lang w:val="en-US" w:eastAsia="zh-CN"/>
        </w:rPr>
        <w:t xml:space="preserve"> 6</w:t>
      </w:r>
      <w:r>
        <w:rPr>
          <w:rFonts w:hint="eastAsia" w:ascii="宋体" w:hAnsi="宋体" w:eastAsia="宋体" w:cs="宋体"/>
          <w:color w:val="auto"/>
          <w:kern w:val="0"/>
          <w:sz w:val="22"/>
          <w:szCs w:val="22"/>
          <w:highlight w:val="none"/>
          <w:u w:val="single"/>
          <w:lang w:eastAsia="zh-CN"/>
        </w:rPr>
        <w:t>日</w:t>
      </w:r>
      <w:r>
        <w:rPr>
          <w:rFonts w:hint="eastAsia" w:ascii="宋体" w:hAnsi="宋体" w:eastAsia="宋体" w:cs="宋体"/>
          <w:kern w:val="0"/>
          <w:sz w:val="22"/>
          <w:szCs w:val="22"/>
          <w:highlight w:val="none"/>
          <w:u w:val="single"/>
          <w:lang w:eastAsia="zh-CN"/>
        </w:rPr>
        <w:t>上午11：</w:t>
      </w:r>
      <w:r>
        <w:rPr>
          <w:rFonts w:hint="eastAsia" w:ascii="宋体" w:hAnsi="宋体" w:eastAsia="宋体" w:cs="宋体"/>
          <w:kern w:val="0"/>
          <w:sz w:val="22"/>
          <w:szCs w:val="22"/>
          <w:highlight w:val="none"/>
          <w:u w:val="single"/>
          <w:lang w:val="en-US" w:eastAsia="zh-CN"/>
        </w:rPr>
        <w:t>3</w:t>
      </w:r>
      <w:r>
        <w:rPr>
          <w:rFonts w:hint="eastAsia" w:ascii="宋体" w:hAnsi="宋体" w:eastAsia="宋体" w:cs="宋体"/>
          <w:kern w:val="0"/>
          <w:sz w:val="22"/>
          <w:szCs w:val="22"/>
          <w:highlight w:val="none"/>
          <w:u w:val="single"/>
          <w:lang w:eastAsia="zh-CN"/>
        </w:rPr>
        <w:t>0</w:t>
      </w:r>
      <w:r>
        <w:rPr>
          <w:rFonts w:hint="eastAsia" w:ascii="宋体" w:hAnsi="宋体" w:eastAsia="宋体" w:cs="宋体"/>
          <w:kern w:val="0"/>
          <w:sz w:val="22"/>
          <w:szCs w:val="22"/>
          <w:highlight w:val="none"/>
          <w:lang w:eastAsia="zh-CN"/>
        </w:rPr>
        <w:t>前</w:t>
      </w:r>
      <w:r>
        <w:rPr>
          <w:rFonts w:hint="eastAsia" w:ascii="宋体" w:hAnsi="宋体" w:eastAsia="宋体" w:cs="宋体"/>
          <w:kern w:val="0"/>
          <w:sz w:val="22"/>
          <w:szCs w:val="22"/>
          <w:highlight w:val="none"/>
        </w:rPr>
        <w:t>以书面形式（加盖公章）向</w:t>
      </w:r>
      <w:r>
        <w:rPr>
          <w:rFonts w:hint="eastAsia" w:ascii="宋体" w:hAnsi="宋体" w:eastAsia="宋体" w:cs="宋体"/>
          <w:kern w:val="0"/>
          <w:sz w:val="22"/>
          <w:szCs w:val="22"/>
          <w:highlight w:val="none"/>
          <w:lang w:eastAsia="zh-CN"/>
        </w:rPr>
        <w:t>江苏建瀚工程咨询有限公司</w:t>
      </w:r>
      <w:r>
        <w:rPr>
          <w:rFonts w:hint="eastAsia" w:ascii="宋体" w:hAnsi="宋体" w:eastAsia="宋体" w:cs="宋体"/>
          <w:kern w:val="0"/>
          <w:sz w:val="22"/>
          <w:szCs w:val="22"/>
          <w:highlight w:val="none"/>
        </w:rPr>
        <w:t>提出。</w:t>
      </w:r>
    </w:p>
    <w:p w14:paraId="78399A72">
      <w:pPr>
        <w:pageBreakBefore w:val="0"/>
        <w:widowControl w:val="0"/>
        <w:kinsoku/>
        <w:wordWrap/>
        <w:overflowPunct/>
        <w:topLinePunct w:val="0"/>
        <w:autoSpaceDE/>
        <w:autoSpaceDN/>
        <w:bidi w:val="0"/>
        <w:spacing w:before="60" w:after="60" w:line="360" w:lineRule="auto"/>
        <w:textAlignment w:val="auto"/>
        <w:rPr>
          <w:rFonts w:hint="eastAsia" w:ascii="宋体" w:hAnsi="宋体" w:eastAsia="宋体" w:cs="宋体"/>
          <w:kern w:val="0"/>
          <w:sz w:val="22"/>
          <w:szCs w:val="22"/>
        </w:rPr>
      </w:pPr>
      <w:r>
        <w:rPr>
          <w:rFonts w:hint="eastAsia" w:ascii="宋体" w:hAnsi="宋体" w:eastAsia="宋体" w:cs="宋体"/>
          <w:kern w:val="0"/>
          <w:sz w:val="22"/>
          <w:szCs w:val="22"/>
        </w:rPr>
        <w:t>3.有关本次采购的事项若存在变动或修改，</w:t>
      </w:r>
      <w:r>
        <w:rPr>
          <w:rFonts w:hint="eastAsia" w:ascii="宋体" w:hAnsi="宋体" w:eastAsia="宋体" w:cs="宋体"/>
          <w:kern w:val="0"/>
          <w:sz w:val="22"/>
          <w:szCs w:val="22"/>
          <w:lang w:eastAsia="zh-CN"/>
        </w:rPr>
        <w:t>江苏建瀚工程咨询有限公司</w:t>
      </w:r>
      <w:r>
        <w:rPr>
          <w:rFonts w:hint="eastAsia" w:ascii="宋体" w:hAnsi="宋体" w:eastAsia="宋体" w:cs="宋体"/>
          <w:kern w:val="0"/>
          <w:sz w:val="22"/>
          <w:szCs w:val="22"/>
        </w:rPr>
        <w:t>将通过补充或更正形式在网站上发布，因未能及时了解相关最新信息所引起的失误责任由供应商自负。</w:t>
      </w:r>
    </w:p>
    <w:p w14:paraId="2D986156">
      <w:pPr>
        <w:pageBreakBefore w:val="0"/>
        <w:widowControl w:val="0"/>
        <w:kinsoku/>
        <w:wordWrap/>
        <w:overflowPunct/>
        <w:topLinePunct w:val="0"/>
        <w:autoSpaceDE/>
        <w:autoSpaceDN/>
        <w:bidi w:val="0"/>
        <w:spacing w:before="60" w:after="60" w:line="360" w:lineRule="auto"/>
        <w:textAlignment w:val="auto"/>
        <w:rPr>
          <w:rFonts w:hint="eastAsia" w:ascii="宋体" w:hAnsi="宋体" w:eastAsia="宋体" w:cs="宋体"/>
          <w:kern w:val="0"/>
          <w:sz w:val="22"/>
          <w:szCs w:val="22"/>
        </w:rPr>
      </w:pPr>
      <w:r>
        <w:rPr>
          <w:rFonts w:hint="eastAsia" w:ascii="宋体" w:hAnsi="宋体" w:eastAsia="宋体" w:cs="宋体"/>
          <w:kern w:val="0"/>
          <w:sz w:val="22"/>
          <w:szCs w:val="22"/>
        </w:rPr>
        <w:t>4.响应文件制作份数及要求</w:t>
      </w:r>
    </w:p>
    <w:p w14:paraId="02643B17">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（1）正本份数</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1份，副本份数</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2份，</w:t>
      </w:r>
      <w:r>
        <w:rPr>
          <w:rFonts w:hint="eastAsia" w:ascii="宋体" w:hAnsi="宋体" w:eastAsia="宋体" w:cs="宋体"/>
          <w:kern w:val="0"/>
          <w:sz w:val="22"/>
          <w:szCs w:val="22"/>
          <w:lang w:eastAsia="zh-CN"/>
        </w:rPr>
        <w:t>电子件</w:t>
      </w:r>
      <w:r>
        <w:rPr>
          <w:rFonts w:hint="eastAsia" w:ascii="宋体" w:hAnsi="宋体" w:eastAsia="宋体" w:cs="宋体"/>
          <w:kern w:val="0"/>
          <w:sz w:val="22"/>
          <w:szCs w:val="22"/>
          <w:lang w:val="en-US" w:eastAsia="zh-CN"/>
        </w:rPr>
        <w:t>U盘：1份；</w:t>
      </w:r>
      <w:r>
        <w:rPr>
          <w:rFonts w:hint="eastAsia" w:ascii="宋体" w:hAnsi="宋体" w:eastAsia="宋体" w:cs="宋体"/>
          <w:kern w:val="0"/>
          <w:sz w:val="22"/>
          <w:szCs w:val="22"/>
        </w:rPr>
        <w:t>胶装成册</w:t>
      </w:r>
      <w:r>
        <w:rPr>
          <w:rFonts w:hint="eastAsia" w:ascii="宋体" w:hAnsi="宋体" w:eastAsia="宋体" w:cs="宋体"/>
          <w:kern w:val="0"/>
          <w:sz w:val="22"/>
          <w:szCs w:val="22"/>
          <w:lang w:val="en-US" w:eastAsia="zh-CN"/>
        </w:rPr>
        <w:t>，</w:t>
      </w:r>
      <w:r>
        <w:rPr>
          <w:rFonts w:hint="eastAsia" w:ascii="宋体" w:hAnsi="宋体" w:eastAsia="宋体" w:cs="宋体"/>
          <w:kern w:val="0"/>
          <w:sz w:val="22"/>
          <w:szCs w:val="22"/>
        </w:rPr>
        <w:t>未提供完整的视为无效投标。</w:t>
      </w:r>
    </w:p>
    <w:p w14:paraId="67D509EE">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（2）正本和副本合并密封或独立密封，由供应商根据实际情况自行确定。</w:t>
      </w:r>
    </w:p>
    <w:p w14:paraId="37C39078">
      <w:pPr>
        <w:pageBreakBefore w:val="0"/>
        <w:widowControl w:val="0"/>
        <w:kinsoku/>
        <w:wordWrap/>
        <w:overflowPunct/>
        <w:topLinePunct w:val="0"/>
        <w:autoSpaceDE/>
        <w:autoSpaceDN/>
        <w:bidi w:val="0"/>
        <w:spacing w:before="60" w:after="60" w:line="360" w:lineRule="auto"/>
        <w:ind w:firstLine="440" w:firstLineChars="200"/>
        <w:textAlignment w:val="auto"/>
        <w:rPr>
          <w:rFonts w:hint="eastAsia" w:ascii="宋体" w:hAnsi="宋体" w:eastAsia="宋体" w:cs="宋体"/>
          <w:kern w:val="0"/>
          <w:sz w:val="22"/>
          <w:szCs w:val="22"/>
        </w:rPr>
      </w:pPr>
      <w:r>
        <w:rPr>
          <w:rFonts w:hint="eastAsia" w:ascii="宋体" w:hAnsi="宋体" w:eastAsia="宋体" w:cs="宋体"/>
          <w:kern w:val="0"/>
          <w:sz w:val="22"/>
          <w:szCs w:val="22"/>
        </w:rPr>
        <w:t>（3）不论供应商成交与否，响应文件均不退回。</w:t>
      </w:r>
    </w:p>
    <w:p w14:paraId="367F30B6">
      <w:pPr>
        <w:pageBreakBefore w:val="0"/>
        <w:widowControl w:val="0"/>
        <w:kinsoku/>
        <w:wordWrap/>
        <w:overflowPunct/>
        <w:topLinePunct w:val="0"/>
        <w:autoSpaceDE/>
        <w:autoSpaceDN/>
        <w:bidi w:val="0"/>
        <w:spacing w:before="60" w:after="60" w:line="360" w:lineRule="auto"/>
        <w:textAlignment w:val="auto"/>
        <w:rPr>
          <w:rFonts w:hint="eastAsia" w:ascii="宋体" w:hAnsi="宋体" w:eastAsia="宋体" w:cs="宋体"/>
          <w:sz w:val="18"/>
          <w:szCs w:val="21"/>
        </w:rPr>
      </w:pPr>
      <w:r>
        <w:rPr>
          <w:rFonts w:hint="eastAsia" w:ascii="宋体" w:hAnsi="宋体" w:eastAsia="宋体" w:cs="宋体"/>
          <w:kern w:val="0"/>
          <w:sz w:val="22"/>
          <w:szCs w:val="22"/>
          <w:lang w:val="en-US" w:eastAsia="zh-CN"/>
        </w:rPr>
        <w:t>5.样品提供要求：无</w:t>
      </w:r>
    </w:p>
    <w:p w14:paraId="2CE9401C">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bCs w:val="0"/>
          <w:sz w:val="22"/>
          <w:szCs w:val="22"/>
          <w:highlight w:val="none"/>
          <w:u w:val="none"/>
          <w:lang w:val="en-US" w:eastAsia="zh-CN"/>
        </w:rPr>
      </w:pPr>
      <w:bookmarkStart w:id="26" w:name="_Toc35393636"/>
      <w:bookmarkStart w:id="27" w:name="_Toc28359018"/>
      <w:bookmarkStart w:id="28" w:name="_Toc28359095"/>
      <w:bookmarkStart w:id="29" w:name="_Toc35393805"/>
      <w:r>
        <w:rPr>
          <w:rFonts w:hint="eastAsia" w:ascii="宋体" w:hAnsi="宋体" w:eastAsia="宋体" w:cs="宋体"/>
          <w:b/>
          <w:bCs w:val="0"/>
          <w:sz w:val="22"/>
          <w:szCs w:val="22"/>
          <w:highlight w:val="none"/>
          <w:u w:val="none"/>
          <w:lang w:val="en-US" w:eastAsia="zh-CN"/>
        </w:rPr>
        <w:t>八、凡对本次采购提出询问，请按以下方式联系。</w:t>
      </w:r>
      <w:bookmarkEnd w:id="26"/>
      <w:bookmarkEnd w:id="27"/>
      <w:bookmarkEnd w:id="28"/>
      <w:bookmarkEnd w:id="29"/>
    </w:p>
    <w:p w14:paraId="3014FF42">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val="0"/>
          <w:sz w:val="22"/>
          <w:szCs w:val="22"/>
          <w:highlight w:val="none"/>
          <w:u w:val="none"/>
          <w:lang w:val="en-US" w:eastAsia="zh-CN"/>
        </w:rPr>
      </w:pPr>
      <w:bookmarkStart w:id="30" w:name="_Toc28359019"/>
      <w:bookmarkStart w:id="31" w:name="_Toc35393806"/>
      <w:bookmarkStart w:id="32" w:name="_Toc35393637"/>
      <w:bookmarkStart w:id="33" w:name="_Toc28359096"/>
      <w:r>
        <w:rPr>
          <w:rFonts w:hint="eastAsia" w:ascii="宋体" w:hAnsi="宋体" w:eastAsia="宋体" w:cs="宋体"/>
          <w:b w:val="0"/>
          <w:sz w:val="22"/>
          <w:szCs w:val="22"/>
          <w:highlight w:val="none"/>
          <w:u w:val="none"/>
          <w:lang w:val="en-US" w:eastAsia="zh-CN"/>
        </w:rPr>
        <w:t>1.采购人信息</w:t>
      </w:r>
      <w:bookmarkEnd w:id="30"/>
      <w:bookmarkEnd w:id="31"/>
      <w:bookmarkEnd w:id="32"/>
      <w:bookmarkEnd w:id="33"/>
    </w:p>
    <w:p w14:paraId="25318DE1">
      <w:pPr>
        <w:pageBreakBefore w:val="0"/>
        <w:widowControl w:val="0"/>
        <w:kinsoku/>
        <w:wordWrap/>
        <w:overflowPunct/>
        <w:topLinePunct w:val="0"/>
        <w:autoSpaceDE/>
        <w:autoSpaceDN/>
        <w:bidi w:val="0"/>
        <w:spacing w:before="60" w:after="60" w:line="360" w:lineRule="auto"/>
        <w:ind w:firstLine="660" w:firstLineChars="300"/>
        <w:jc w:val="left"/>
        <w:textAlignment w:val="auto"/>
        <w:rPr>
          <w:rFonts w:hint="default" w:ascii="宋体" w:hAnsi="宋体" w:eastAsia="宋体" w:cs="宋体"/>
          <w:sz w:val="22"/>
          <w:szCs w:val="22"/>
          <w:u w:val="none"/>
          <w:lang w:val="en-US" w:eastAsia="zh-CN"/>
        </w:rPr>
      </w:pPr>
      <w:r>
        <w:rPr>
          <w:rFonts w:hint="eastAsia" w:ascii="宋体" w:hAnsi="宋体" w:eastAsia="宋体" w:cs="宋体"/>
          <w:sz w:val="22"/>
          <w:szCs w:val="22"/>
          <w:u w:val="none"/>
        </w:rPr>
        <w:t>名    称：</w:t>
      </w:r>
      <w:r>
        <w:rPr>
          <w:rFonts w:hint="eastAsia" w:ascii="宋体" w:hAnsi="宋体" w:eastAsia="宋体" w:cs="宋体"/>
          <w:sz w:val="22"/>
          <w:szCs w:val="22"/>
          <w:u w:val="none"/>
          <w:lang w:eastAsia="zh-CN"/>
        </w:rPr>
        <w:t>江苏经发阳湖数据服务有限公司</w:t>
      </w:r>
      <w:r>
        <w:rPr>
          <w:rFonts w:hint="eastAsia" w:ascii="宋体" w:hAnsi="宋体" w:eastAsia="宋体" w:cs="宋体"/>
          <w:sz w:val="22"/>
          <w:szCs w:val="22"/>
          <w:u w:val="none"/>
          <w:lang w:val="en-US" w:eastAsia="zh-CN"/>
        </w:rPr>
        <w:t xml:space="preserve"> </w:t>
      </w:r>
    </w:p>
    <w:p w14:paraId="6E5DFA26">
      <w:pPr>
        <w:pStyle w:val="3"/>
        <w:pageBreakBefore w:val="0"/>
        <w:widowControl w:val="0"/>
        <w:kinsoku/>
        <w:wordWrap/>
        <w:overflowPunct/>
        <w:topLinePunct w:val="0"/>
        <w:autoSpaceDE/>
        <w:autoSpaceDN/>
        <w:bidi w:val="0"/>
        <w:spacing w:before="60" w:after="60" w:line="360" w:lineRule="auto"/>
        <w:ind w:firstLine="660" w:firstLineChars="300"/>
        <w:textAlignment w:val="auto"/>
        <w:rPr>
          <w:rFonts w:hint="eastAsia" w:ascii="宋体" w:hAnsi="宋体" w:eastAsia="宋体" w:cs="宋体"/>
          <w:b w:val="0"/>
          <w:sz w:val="22"/>
          <w:szCs w:val="22"/>
          <w:u w:val="none"/>
        </w:rPr>
      </w:pPr>
      <w:bookmarkStart w:id="34" w:name="_Toc35393638"/>
      <w:bookmarkStart w:id="35" w:name="_Toc28359097"/>
      <w:bookmarkStart w:id="36" w:name="_Toc35393807"/>
      <w:bookmarkStart w:id="37" w:name="_Toc28359020"/>
      <w:r>
        <w:rPr>
          <w:rFonts w:hint="eastAsia" w:ascii="宋体" w:hAnsi="宋体" w:eastAsia="宋体" w:cs="宋体"/>
          <w:b w:val="0"/>
          <w:sz w:val="22"/>
          <w:szCs w:val="22"/>
          <w:u w:val="none"/>
        </w:rPr>
        <w:t>地</w:t>
      </w:r>
      <w:r>
        <w:rPr>
          <w:rFonts w:hint="eastAsia" w:ascii="宋体" w:hAnsi="宋体" w:eastAsia="宋体" w:cs="宋体"/>
          <w:b w:val="0"/>
          <w:sz w:val="22"/>
          <w:szCs w:val="22"/>
          <w:u w:val="none"/>
          <w:lang w:val="en-US" w:eastAsia="zh-CN"/>
        </w:rPr>
        <w:t xml:space="preserve">    </w:t>
      </w:r>
      <w:r>
        <w:rPr>
          <w:rFonts w:hint="eastAsia" w:ascii="宋体" w:hAnsi="宋体" w:eastAsia="宋体" w:cs="宋体"/>
          <w:b w:val="0"/>
          <w:sz w:val="22"/>
          <w:szCs w:val="22"/>
          <w:u w:val="none"/>
        </w:rPr>
        <w:t>址: 江苏省常州市武进区湖塘镇天豪大厦3幢807</w:t>
      </w:r>
    </w:p>
    <w:p w14:paraId="02780096">
      <w:pPr>
        <w:pStyle w:val="3"/>
        <w:pageBreakBefore w:val="0"/>
        <w:widowControl w:val="0"/>
        <w:kinsoku/>
        <w:wordWrap/>
        <w:overflowPunct/>
        <w:topLinePunct w:val="0"/>
        <w:autoSpaceDE/>
        <w:autoSpaceDN/>
        <w:bidi w:val="0"/>
        <w:spacing w:before="60" w:after="60" w:line="360" w:lineRule="auto"/>
        <w:ind w:firstLine="660" w:firstLineChars="300"/>
        <w:textAlignment w:val="auto"/>
        <w:rPr>
          <w:rFonts w:hint="eastAsia" w:ascii="宋体" w:hAnsi="宋体" w:eastAsia="宋体" w:cs="宋体"/>
          <w:b w:val="0"/>
          <w:color w:val="auto"/>
          <w:sz w:val="22"/>
          <w:szCs w:val="22"/>
          <w:u w:val="none"/>
          <w:lang w:val="en-US" w:eastAsia="zh-CN"/>
        </w:rPr>
      </w:pPr>
      <w:r>
        <w:rPr>
          <w:rFonts w:hint="eastAsia" w:ascii="宋体" w:hAnsi="宋体" w:eastAsia="宋体" w:cs="宋体"/>
          <w:b w:val="0"/>
          <w:color w:val="auto"/>
          <w:sz w:val="22"/>
          <w:szCs w:val="22"/>
          <w:u w:val="none"/>
        </w:rPr>
        <w:t xml:space="preserve">联系方式: </w:t>
      </w:r>
      <w:r>
        <w:rPr>
          <w:rFonts w:hint="eastAsia" w:ascii="宋体" w:hAnsi="宋体" w:eastAsia="宋体" w:cs="宋体"/>
          <w:b w:val="0"/>
          <w:color w:val="auto"/>
          <w:sz w:val="22"/>
          <w:szCs w:val="22"/>
          <w:u w:val="none"/>
          <w:lang w:val="en-US" w:eastAsia="zh-CN"/>
        </w:rPr>
        <w:t>18664488360</w:t>
      </w:r>
    </w:p>
    <w:bookmarkEnd w:id="34"/>
    <w:bookmarkEnd w:id="35"/>
    <w:bookmarkEnd w:id="36"/>
    <w:bookmarkEnd w:id="37"/>
    <w:p w14:paraId="7235A453">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2.采购代理机构信息</w:t>
      </w:r>
    </w:p>
    <w:p w14:paraId="07E0DBF9">
      <w:pPr>
        <w:pStyle w:val="3"/>
        <w:keepNext/>
        <w:keepLines/>
        <w:pageBreakBefore w:val="0"/>
        <w:widowControl w:val="0"/>
        <w:kinsoku/>
        <w:wordWrap/>
        <w:overflowPunct/>
        <w:topLinePunct w:val="0"/>
        <w:autoSpaceDE/>
        <w:autoSpaceDN/>
        <w:bidi w:val="0"/>
        <w:adjustRightInd/>
        <w:snapToGrid/>
        <w:spacing w:before="60" w:after="60" w:line="360" w:lineRule="auto"/>
        <w:ind w:firstLine="660" w:firstLineChars="300"/>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名    称：江苏建瀚工程咨询有限公司</w:t>
      </w:r>
    </w:p>
    <w:p w14:paraId="06297553">
      <w:pPr>
        <w:pStyle w:val="3"/>
        <w:keepNext/>
        <w:keepLines/>
        <w:pageBreakBefore w:val="0"/>
        <w:widowControl w:val="0"/>
        <w:kinsoku/>
        <w:wordWrap/>
        <w:overflowPunct/>
        <w:topLinePunct w:val="0"/>
        <w:autoSpaceDE/>
        <w:autoSpaceDN/>
        <w:bidi w:val="0"/>
        <w:adjustRightInd/>
        <w:snapToGrid/>
        <w:spacing w:before="60" w:after="60" w:line="360" w:lineRule="auto"/>
        <w:ind w:firstLine="660" w:firstLineChars="300"/>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地     址：天宁区兰陵路15号建设银行兰陵支行大楼三楼</w:t>
      </w:r>
    </w:p>
    <w:p w14:paraId="6B806A6B">
      <w:pPr>
        <w:pStyle w:val="3"/>
        <w:keepNext/>
        <w:keepLines/>
        <w:pageBreakBefore w:val="0"/>
        <w:widowControl w:val="0"/>
        <w:kinsoku/>
        <w:wordWrap/>
        <w:overflowPunct/>
        <w:topLinePunct w:val="0"/>
        <w:autoSpaceDE/>
        <w:autoSpaceDN/>
        <w:bidi w:val="0"/>
        <w:adjustRightInd/>
        <w:snapToGrid/>
        <w:spacing w:before="60" w:after="60" w:line="360" w:lineRule="auto"/>
        <w:ind w:firstLine="660" w:firstLineChars="300"/>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联系方式：0519-88668816</w:t>
      </w:r>
    </w:p>
    <w:p w14:paraId="0768DA56">
      <w:pPr>
        <w:pStyle w:val="3"/>
        <w:keepNext/>
        <w:keepLines/>
        <w:pageBreakBefore w:val="0"/>
        <w:widowControl w:val="0"/>
        <w:kinsoku/>
        <w:wordWrap/>
        <w:overflowPunct/>
        <w:topLinePunct w:val="0"/>
        <w:autoSpaceDE/>
        <w:autoSpaceDN/>
        <w:bidi w:val="0"/>
        <w:adjustRightInd/>
        <w:snapToGrid/>
        <w:spacing w:before="60" w:after="60" w:line="360" w:lineRule="auto"/>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3.项目联系方式</w:t>
      </w:r>
    </w:p>
    <w:p w14:paraId="56EABEE6">
      <w:pPr>
        <w:pStyle w:val="3"/>
        <w:keepNext/>
        <w:keepLines/>
        <w:pageBreakBefore w:val="0"/>
        <w:widowControl w:val="0"/>
        <w:kinsoku/>
        <w:wordWrap/>
        <w:overflowPunct/>
        <w:topLinePunct w:val="0"/>
        <w:autoSpaceDE/>
        <w:autoSpaceDN/>
        <w:bidi w:val="0"/>
        <w:adjustRightInd/>
        <w:snapToGrid/>
        <w:spacing w:before="60" w:after="60" w:line="360" w:lineRule="auto"/>
        <w:ind w:firstLine="660" w:firstLineChars="300"/>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项目联系人：史工</w:t>
      </w:r>
    </w:p>
    <w:p w14:paraId="22265C07">
      <w:pPr>
        <w:pStyle w:val="3"/>
        <w:keepNext/>
        <w:keepLines/>
        <w:pageBreakBefore w:val="0"/>
        <w:widowControl w:val="0"/>
        <w:kinsoku/>
        <w:wordWrap/>
        <w:overflowPunct/>
        <w:topLinePunct w:val="0"/>
        <w:autoSpaceDE/>
        <w:autoSpaceDN/>
        <w:bidi w:val="0"/>
        <w:adjustRightInd/>
        <w:snapToGrid/>
        <w:spacing w:before="60" w:after="60" w:line="360" w:lineRule="auto"/>
        <w:ind w:firstLine="660" w:firstLineChars="300"/>
        <w:textAlignment w:val="auto"/>
        <w:rPr>
          <w:rFonts w:hint="eastAsia" w:ascii="宋体" w:hAnsi="宋体" w:eastAsia="宋体" w:cs="宋体"/>
          <w:b w:val="0"/>
          <w:sz w:val="22"/>
          <w:szCs w:val="22"/>
          <w:highlight w:val="none"/>
          <w:u w:val="none"/>
          <w:lang w:val="en-US" w:eastAsia="zh-CN"/>
        </w:rPr>
      </w:pPr>
      <w:r>
        <w:rPr>
          <w:rFonts w:hint="eastAsia" w:ascii="宋体" w:hAnsi="宋体" w:eastAsia="宋体" w:cs="宋体"/>
          <w:b w:val="0"/>
          <w:sz w:val="22"/>
          <w:szCs w:val="22"/>
          <w:highlight w:val="none"/>
          <w:u w:val="none"/>
          <w:lang w:val="en-US" w:eastAsia="zh-CN"/>
        </w:rPr>
        <w:t xml:space="preserve">电   话：0519-88668816 </w:t>
      </w:r>
    </w:p>
    <w:p w14:paraId="0D2BEFB6">
      <w:pPr>
        <w:pStyle w:val="8"/>
        <w:rPr>
          <w:rFonts w:cs="宋体"/>
          <w:b/>
          <w:bCs/>
          <w:sz w:val="22"/>
          <w:szCs w:val="22"/>
        </w:rPr>
      </w:pPr>
      <w:r>
        <w:rPr>
          <w:rFonts w:hint="eastAsia" w:cs="宋体"/>
          <w:b/>
          <w:bCs/>
          <w:sz w:val="22"/>
          <w:szCs w:val="22"/>
        </w:rPr>
        <w:t>注：上述个人信息由于工作需要经机构或本人同意对外公布。</w:t>
      </w:r>
    </w:p>
    <w:p w14:paraId="516A5AEB">
      <w:pPr>
        <w:rPr>
          <w:rFonts w:hint="eastAsia"/>
          <w:lang w:eastAsia="zh-CN"/>
        </w:rPr>
      </w:pPr>
    </w:p>
    <w:p w14:paraId="74D44047">
      <w:pPr>
        <w:pStyle w:val="4"/>
        <w:rPr>
          <w:rFonts w:hint="eastAsia"/>
          <w:lang w:eastAsia="zh-CN"/>
        </w:rPr>
      </w:pPr>
    </w:p>
    <w:p w14:paraId="2CDA55D3">
      <w:pPr>
        <w:rPr>
          <w:rFonts w:hint="eastAsia"/>
          <w:lang w:eastAsia="zh-CN"/>
        </w:rPr>
      </w:pPr>
    </w:p>
    <w:p w14:paraId="25502F37">
      <w:pPr>
        <w:pStyle w:val="4"/>
        <w:rPr>
          <w:rFonts w:hint="eastAsia"/>
          <w:lang w:eastAsia="zh-CN"/>
        </w:rPr>
      </w:pPr>
    </w:p>
    <w:p w14:paraId="1B8AD22C">
      <w:pPr>
        <w:rPr>
          <w:rFonts w:hint="eastAsia"/>
          <w:lang w:eastAsia="zh-CN"/>
        </w:rPr>
      </w:pPr>
    </w:p>
    <w:p w14:paraId="19E195E9">
      <w:pPr>
        <w:pStyle w:val="4"/>
        <w:rPr>
          <w:rFonts w:hint="eastAsia"/>
          <w:lang w:eastAsia="zh-CN"/>
        </w:rPr>
      </w:pPr>
    </w:p>
    <w:p w14:paraId="0C63F626">
      <w:pPr>
        <w:rPr>
          <w:rFonts w:hint="eastAsia"/>
          <w:lang w:eastAsia="zh-CN"/>
        </w:rPr>
      </w:pPr>
    </w:p>
    <w:p w14:paraId="43BCEA13">
      <w:pPr>
        <w:pStyle w:val="4"/>
        <w:rPr>
          <w:rFonts w:hint="eastAsia"/>
          <w:lang w:eastAsia="zh-CN"/>
        </w:rPr>
      </w:pPr>
    </w:p>
    <w:p w14:paraId="7B22A7AD">
      <w:pPr>
        <w:rPr>
          <w:rFonts w:hint="eastAsia"/>
          <w:lang w:eastAsia="zh-CN"/>
        </w:rPr>
      </w:pPr>
    </w:p>
    <w:p w14:paraId="3235F2DC">
      <w:pPr>
        <w:pStyle w:val="8"/>
        <w:rPr>
          <w:rFonts w:hint="eastAsia"/>
          <w:lang w:eastAsia="zh-CN"/>
        </w:rPr>
      </w:pPr>
    </w:p>
    <w:p w14:paraId="245399AF">
      <w:pPr>
        <w:rPr>
          <w:rFonts w:hint="eastAsia"/>
          <w:lang w:eastAsia="zh-CN"/>
        </w:rPr>
      </w:pPr>
    </w:p>
    <w:p w14:paraId="0D54ABA4">
      <w:pPr>
        <w:rPr>
          <w:rFonts w:hint="eastAsia"/>
          <w:lang w:eastAsia="zh-CN"/>
        </w:rPr>
      </w:pPr>
    </w:p>
    <w:p w14:paraId="353DAB75">
      <w:pPr>
        <w:widowControl/>
        <w:shd w:val="clear" w:color="auto" w:fill="FFFFFF"/>
        <w:spacing w:line="378" w:lineRule="atLeast"/>
        <w:jc w:val="center"/>
        <w:rPr>
          <w:rFonts w:ascii="宋体" w:hAnsi="宋体" w:cs="宋体"/>
          <w:color w:val="000000"/>
          <w:kern w:val="0"/>
          <w:szCs w:val="21"/>
        </w:rPr>
      </w:pPr>
      <w:r>
        <w:rPr>
          <w:rFonts w:hint="eastAsia" w:ascii="宋体" w:hAnsi="宋体" w:cs="宋体"/>
          <w:b/>
          <w:bCs/>
          <w:color w:val="000000"/>
          <w:kern w:val="0"/>
          <w:szCs w:val="21"/>
        </w:rPr>
        <w:t>文件获取登记表</w:t>
      </w:r>
    </w:p>
    <w:p w14:paraId="2759ABC8">
      <w:pPr>
        <w:widowControl/>
        <w:shd w:val="clear" w:color="auto" w:fill="FFFFFF"/>
        <w:spacing w:line="500" w:lineRule="atLeast"/>
        <w:jc w:val="left"/>
        <w:rPr>
          <w:rFonts w:ascii="宋体" w:hAnsi="宋体" w:cs="宋体"/>
          <w:color w:val="000000"/>
          <w:kern w:val="0"/>
          <w:szCs w:val="21"/>
          <w:u w:val="single"/>
        </w:rPr>
      </w:pPr>
      <w:r>
        <w:rPr>
          <w:rFonts w:ascii="宋体" w:hAnsi="宋体" w:cs="宋体"/>
          <w:color w:val="000000"/>
          <w:kern w:val="0"/>
          <w:szCs w:val="21"/>
        </w:rPr>
        <w:t>项目名称：</w:t>
      </w:r>
      <w:r>
        <w:rPr>
          <w:rFonts w:hint="eastAsia" w:ascii="宋体" w:hAnsi="宋体"/>
          <w:szCs w:val="21"/>
          <w:u w:val="single"/>
        </w:rPr>
        <w:t>                                                      </w:t>
      </w:r>
    </w:p>
    <w:p w14:paraId="23A3B77D">
      <w:pPr>
        <w:widowControl/>
        <w:shd w:val="clear" w:color="auto" w:fill="FFFFFF"/>
        <w:spacing w:line="640" w:lineRule="atLeast"/>
        <w:jc w:val="left"/>
        <w:rPr>
          <w:rFonts w:ascii="宋体" w:hAnsi="宋体" w:cs="宋体"/>
          <w:color w:val="000000"/>
          <w:kern w:val="0"/>
          <w:szCs w:val="21"/>
        </w:rPr>
      </w:pPr>
      <w:r>
        <w:rPr>
          <w:rFonts w:ascii="宋体" w:hAnsi="宋体" w:cs="宋体"/>
          <w:color w:val="000000"/>
          <w:kern w:val="0"/>
          <w:szCs w:val="21"/>
        </w:rPr>
        <w:t>项目编号：</w:t>
      </w:r>
      <w:r>
        <w:rPr>
          <w:rFonts w:hint="eastAsia" w:ascii="宋体" w:hAnsi="宋体"/>
          <w:szCs w:val="21"/>
          <w:u w:val="single"/>
        </w:rPr>
        <w:t>                                                      </w:t>
      </w:r>
    </w:p>
    <w:p w14:paraId="61C1A920">
      <w:pPr>
        <w:widowControl/>
        <w:shd w:val="clear" w:color="auto" w:fill="FFFFFF"/>
        <w:spacing w:line="640" w:lineRule="atLeast"/>
        <w:jc w:val="left"/>
        <w:rPr>
          <w:rFonts w:ascii="宋体" w:hAnsi="宋体" w:cs="宋体"/>
          <w:color w:val="000000"/>
          <w:kern w:val="0"/>
          <w:szCs w:val="21"/>
        </w:rPr>
      </w:pPr>
    </w:p>
    <w:tbl>
      <w:tblPr>
        <w:tblStyle w:val="9"/>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20"/>
      </w:tblGrid>
      <w:tr w14:paraId="51AA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8520" w:type="dxa"/>
            <w:noWrap w:val="0"/>
            <w:vAlign w:val="center"/>
          </w:tcPr>
          <w:p w14:paraId="5C7F4FDA">
            <w:pPr>
              <w:widowControl/>
              <w:spacing w:line="500" w:lineRule="atLeast"/>
              <w:jc w:val="left"/>
              <w:rPr>
                <w:rFonts w:ascii="宋体" w:hAnsi="宋体" w:cs="宋体"/>
                <w:kern w:val="0"/>
                <w:szCs w:val="21"/>
              </w:rPr>
            </w:pPr>
            <w:r>
              <w:rPr>
                <w:rFonts w:ascii="宋体" w:hAnsi="宋体" w:cs="宋体"/>
                <w:kern w:val="0"/>
                <w:szCs w:val="21"/>
              </w:rPr>
              <w:t>响应人全称（公章）：</w:t>
            </w:r>
          </w:p>
        </w:tc>
      </w:tr>
      <w:tr w14:paraId="779E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8" w:hRule="atLeast"/>
          <w:jc w:val="center"/>
        </w:trPr>
        <w:tc>
          <w:tcPr>
            <w:tcW w:w="8520" w:type="dxa"/>
            <w:noWrap w:val="0"/>
            <w:vAlign w:val="center"/>
          </w:tcPr>
          <w:p w14:paraId="265FA668">
            <w:pPr>
              <w:pStyle w:val="7"/>
              <w:spacing w:line="360" w:lineRule="auto"/>
              <w:ind w:firstLine="419"/>
              <w:rPr>
                <w:sz w:val="21"/>
                <w:szCs w:val="21"/>
              </w:rPr>
            </w:pPr>
            <w:r>
              <w:rPr>
                <w:rFonts w:hint="eastAsia"/>
                <w:sz w:val="21"/>
                <w:szCs w:val="21"/>
              </w:rPr>
              <w:t>现委托</w:t>
            </w:r>
            <w:r>
              <w:rPr>
                <w:rFonts w:hint="eastAsia"/>
                <w:sz w:val="21"/>
                <w:szCs w:val="21"/>
                <w:u w:val="single"/>
              </w:rPr>
              <w:t>      </w:t>
            </w:r>
            <w:r>
              <w:rPr>
                <w:sz w:val="21"/>
                <w:szCs w:val="21"/>
                <w:u w:val="single"/>
              </w:rPr>
              <w:t xml:space="preserve">  </w:t>
            </w:r>
            <w:r>
              <w:rPr>
                <w:rFonts w:hint="eastAsia"/>
                <w:sz w:val="21"/>
                <w:szCs w:val="21"/>
                <w:u w:val="single"/>
              </w:rPr>
              <w:t xml:space="preserve">    </w:t>
            </w:r>
            <w:r>
              <w:rPr>
                <w:rFonts w:hint="eastAsia"/>
                <w:sz w:val="21"/>
                <w:szCs w:val="21"/>
              </w:rPr>
              <w:t>（被授权人的姓名）参与</w:t>
            </w:r>
            <w:r>
              <w:rPr>
                <w:rFonts w:hint="eastAsia"/>
                <w:sz w:val="21"/>
                <w:szCs w:val="21"/>
                <w:lang w:eastAsia="zh-CN"/>
              </w:rPr>
              <w:t>江苏建瀚工程咨询有限公司</w:t>
            </w:r>
            <w:r>
              <w:rPr>
                <w:rFonts w:hint="eastAsia"/>
                <w:sz w:val="21"/>
                <w:szCs w:val="21"/>
              </w:rPr>
              <w:t>此项目的文件获取工作。项目采购过程中答疑补充等相关文件都须响应单位在相关网站上下载，本单位会及时关注相关网站，以防遗漏，并承诺不以此为理由提出质疑。</w:t>
            </w:r>
          </w:p>
          <w:p w14:paraId="2189CB2F">
            <w:pPr>
              <w:pStyle w:val="7"/>
              <w:ind w:firstLine="419"/>
              <w:jc w:val="center"/>
              <w:rPr>
                <w:sz w:val="21"/>
                <w:szCs w:val="21"/>
              </w:rPr>
            </w:pPr>
            <w:r>
              <w:rPr>
                <w:rFonts w:hint="eastAsia"/>
                <w:sz w:val="21"/>
                <w:szCs w:val="21"/>
              </w:rPr>
              <w:t>法定代表人（签字或盖章）：</w:t>
            </w:r>
          </w:p>
        </w:tc>
      </w:tr>
      <w:tr w14:paraId="1AB7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8520" w:type="dxa"/>
            <w:noWrap w:val="0"/>
            <w:vAlign w:val="center"/>
          </w:tcPr>
          <w:p w14:paraId="3D775E0A">
            <w:pPr>
              <w:widowControl/>
              <w:spacing w:line="500" w:lineRule="atLeast"/>
              <w:jc w:val="left"/>
              <w:rPr>
                <w:rFonts w:ascii="宋体" w:hAnsi="宋体" w:cs="宋体"/>
                <w:kern w:val="0"/>
                <w:szCs w:val="21"/>
              </w:rPr>
            </w:pPr>
            <w:r>
              <w:rPr>
                <w:rFonts w:hint="eastAsia" w:ascii="宋体" w:hAnsi="宋体" w:cs="宋体"/>
                <w:kern w:val="0"/>
                <w:szCs w:val="21"/>
              </w:rPr>
              <w:t>被授权人</w:t>
            </w:r>
            <w:r>
              <w:rPr>
                <w:rFonts w:ascii="宋体" w:hAnsi="宋体" w:cs="宋体"/>
                <w:kern w:val="0"/>
                <w:szCs w:val="21"/>
              </w:rPr>
              <w:t>姓名：              联系电话：</w:t>
            </w:r>
          </w:p>
        </w:tc>
      </w:tr>
      <w:tr w14:paraId="4ADE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8520" w:type="dxa"/>
            <w:noWrap w:val="0"/>
            <w:vAlign w:val="center"/>
          </w:tcPr>
          <w:p w14:paraId="7EC39BA8">
            <w:pPr>
              <w:widowControl/>
              <w:spacing w:line="500" w:lineRule="atLeast"/>
              <w:jc w:val="left"/>
              <w:rPr>
                <w:rFonts w:ascii="宋体" w:hAnsi="宋体" w:cs="宋体"/>
                <w:kern w:val="0"/>
                <w:szCs w:val="21"/>
              </w:rPr>
            </w:pPr>
            <w:r>
              <w:rPr>
                <w:rFonts w:ascii="宋体" w:hAnsi="宋体" w:cs="宋体"/>
                <w:kern w:val="0"/>
                <w:szCs w:val="21"/>
              </w:rPr>
              <w:t>第二代身份证号码：</w:t>
            </w:r>
          </w:p>
        </w:tc>
      </w:tr>
      <w:tr w14:paraId="49BA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jc w:val="center"/>
        </w:trPr>
        <w:tc>
          <w:tcPr>
            <w:tcW w:w="8520" w:type="dxa"/>
            <w:noWrap w:val="0"/>
            <w:vAlign w:val="center"/>
          </w:tcPr>
          <w:p w14:paraId="0A681721">
            <w:pPr>
              <w:widowControl/>
              <w:spacing w:line="500" w:lineRule="atLeast"/>
              <w:jc w:val="left"/>
              <w:rPr>
                <w:rFonts w:ascii="宋体" w:hAnsi="宋体" w:cs="宋体"/>
                <w:kern w:val="0"/>
                <w:szCs w:val="21"/>
              </w:rPr>
            </w:pPr>
            <w:r>
              <w:rPr>
                <w:rFonts w:ascii="宋体" w:hAnsi="宋体" w:cs="宋体"/>
                <w:kern w:val="0"/>
                <w:szCs w:val="21"/>
              </w:rPr>
              <w:t>接收</w:t>
            </w:r>
            <w:r>
              <w:rPr>
                <w:rFonts w:hint="eastAsia" w:ascii="宋体" w:hAnsi="宋体" w:cs="宋体"/>
                <w:kern w:val="0"/>
                <w:szCs w:val="21"/>
              </w:rPr>
              <w:t>采购</w:t>
            </w:r>
            <w:r>
              <w:rPr>
                <w:rFonts w:ascii="宋体" w:hAnsi="宋体" w:cs="宋体"/>
                <w:kern w:val="0"/>
                <w:szCs w:val="21"/>
              </w:rPr>
              <w:t>文件指定电子邮箱：</w:t>
            </w:r>
          </w:p>
        </w:tc>
      </w:tr>
      <w:tr w14:paraId="7409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8520" w:type="dxa"/>
            <w:noWrap w:val="0"/>
            <w:vAlign w:val="center"/>
          </w:tcPr>
          <w:p w14:paraId="32CF3E04">
            <w:pPr>
              <w:widowControl/>
              <w:spacing w:line="500" w:lineRule="atLeast"/>
              <w:jc w:val="left"/>
              <w:rPr>
                <w:rFonts w:ascii="宋体" w:hAnsi="宋体" w:cs="宋体"/>
                <w:kern w:val="0"/>
                <w:szCs w:val="21"/>
              </w:rPr>
            </w:pPr>
            <w:r>
              <w:rPr>
                <w:rFonts w:ascii="宋体" w:hAnsi="宋体" w:cs="宋体"/>
                <w:kern w:val="0"/>
                <w:szCs w:val="21"/>
              </w:rPr>
              <w:t>时间：</w:t>
            </w:r>
          </w:p>
        </w:tc>
      </w:tr>
      <w:tr w14:paraId="0CCA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8520" w:type="dxa"/>
            <w:noWrap w:val="0"/>
            <w:vAlign w:val="center"/>
          </w:tcPr>
          <w:p w14:paraId="31C50D69">
            <w:pPr>
              <w:widowControl/>
              <w:spacing w:line="500" w:lineRule="atLeast"/>
              <w:jc w:val="left"/>
              <w:rPr>
                <w:rFonts w:ascii="宋体" w:hAnsi="宋体" w:cs="宋体"/>
                <w:kern w:val="0"/>
                <w:szCs w:val="21"/>
              </w:rPr>
            </w:pPr>
            <w:r>
              <w:rPr>
                <w:rFonts w:hint="eastAsia" w:ascii="宋体" w:hAnsi="宋体" w:cs="宋体"/>
                <w:kern w:val="0"/>
                <w:szCs w:val="21"/>
              </w:rPr>
              <w:t>被授权人</w:t>
            </w:r>
            <w:r>
              <w:rPr>
                <w:rFonts w:ascii="宋体" w:hAnsi="宋体" w:cs="宋体"/>
                <w:kern w:val="0"/>
                <w:szCs w:val="21"/>
              </w:rPr>
              <w:t>签字：</w:t>
            </w:r>
          </w:p>
        </w:tc>
      </w:tr>
    </w:tbl>
    <w:p w14:paraId="63F272B3">
      <w:pPr>
        <w:jc w:val="center"/>
        <w:rPr>
          <w:rFonts w:ascii="宋体" w:hAnsi="宋体"/>
          <w:b/>
          <w:bCs/>
          <w:szCs w:val="21"/>
        </w:rPr>
      </w:pPr>
      <w:r>
        <w:rPr>
          <w:rFonts w:ascii="宋体" w:hAnsi="宋体"/>
          <w:b/>
          <w:bCs/>
          <w:color w:val="000000"/>
          <w:szCs w:val="21"/>
          <w:shd w:val="clear" w:color="auto" w:fill="FFFFFF"/>
        </w:rPr>
        <w:t>注：响应人应完整填写表格，并对内容的真实性和有效性负全部责任。</w:t>
      </w:r>
    </w:p>
    <w:p w14:paraId="0D71D22B">
      <w:pPr>
        <w:adjustRightInd w:val="0"/>
        <w:snapToGrid w:val="0"/>
        <w:spacing w:line="360" w:lineRule="auto"/>
        <w:jc w:val="both"/>
        <w:rPr>
          <w:rFonts w:ascii="宋体" w:hAnsi="宋体" w:cs="宋体"/>
          <w:b/>
          <w:bCs/>
          <w:sz w:val="28"/>
          <w:szCs w:val="28"/>
        </w:rPr>
      </w:pPr>
    </w:p>
    <w:p w14:paraId="371CB9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B70DD8"/>
    <w:multiLevelType w:val="singleLevel"/>
    <w:tmpl w:val="3CB70DD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B0CB6"/>
    <w:rsid w:val="4E856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黑体" w:eastAsia="黑体"/>
      <w:kern w:val="2"/>
      <w:sz w:val="52"/>
      <w:szCs w:val="24"/>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spacing w:after="120"/>
    </w:pPr>
    <w:rPr>
      <w:szCs w:val="24"/>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w:basedOn w:val="5"/>
    <w:qFormat/>
    <w:uiPriority w:val="0"/>
    <w:pPr>
      <w:tabs>
        <w:tab w:val="left" w:pos="567"/>
      </w:tabs>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1673</Words>
  <Characters>1822</Characters>
  <Lines>0</Lines>
  <Paragraphs>0</Paragraphs>
  <TotalTime>0</TotalTime>
  <ScaleCrop>false</ScaleCrop>
  <LinksUpToDate>false</LinksUpToDate>
  <CharactersWithSpaces>1991</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2026-03-05T09:08:00Z</dcterms:created>
  <dc:creator>Administrator</dc:creator>
  <cp:lastModifiedBy>PC</cp:lastModifiedBy>
  <dcterms:modified xsi:type="dcterms:W3CDTF">2026-03-05T11:54:21Z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eyJoZGlkIjoiMTdkN2MzMDk5NmU4ZDAwYzBlMjY3MzUzNzg1Y2YyNWYiLCJ1c2VySWQiOiIzNDQ3NjY2MjkifQ==</vt:lpwstr>
  </property>
  <property fmtid="{D5CDD505-2E9C-101B-9397-08002B2CF9AE}" pid="4" name="ICV">
    <vt:lpwstr>B2E8E91F59504662B1329989BC8D87ED_13</vt:lpwstr>
  </property>
</Properties>
</file>