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line="360" w:lineRule="auto"/>
        <w:rPr>
          <w:rFonts w:ascii="Times New Roman" w:hAnsi="Times New Roman" w:eastAsia="宋体"/>
          <w:sz w:val="44"/>
          <w:szCs w:val="44"/>
        </w:rPr>
      </w:pPr>
      <w:r>
        <w:rPr>
          <w:rFonts w:hint="eastAsia" w:ascii="Times New Roman" w:hAnsi="Times New Roman" w:eastAsia="宋体"/>
          <w:sz w:val="44"/>
          <w:szCs w:val="44"/>
        </w:rPr>
        <w:t>招标公告</w:t>
      </w: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p>
    <w:p>
      <w:pPr>
        <w:spacing w:line="360" w:lineRule="auto"/>
        <w:ind w:firstLine="480" w:firstLineChars="200"/>
        <w:rPr>
          <w:sz w:val="24"/>
        </w:rPr>
      </w:pPr>
      <w:r>
        <w:rPr>
          <w:sz w:val="24"/>
        </w:rPr>
        <w:t>1.项目编号：</w:t>
      </w:r>
      <w:r>
        <w:rPr>
          <w:rFonts w:hint="eastAsia"/>
          <w:sz w:val="24"/>
        </w:rPr>
        <w:t>CJC</w:t>
      </w:r>
      <w:r>
        <w:rPr>
          <w:rFonts w:hint="eastAsia"/>
          <w:sz w:val="24"/>
          <w:lang w:val="en-US" w:eastAsia="zh-CN"/>
        </w:rPr>
        <w:t>2</w:t>
      </w:r>
      <w:r>
        <w:rPr>
          <w:rFonts w:hint="eastAsia"/>
          <w:sz w:val="24"/>
        </w:rPr>
        <w:t>202</w:t>
      </w:r>
      <w:r>
        <w:rPr>
          <w:sz w:val="24"/>
        </w:rPr>
        <w:t>302</w:t>
      </w:r>
      <w:r>
        <w:rPr>
          <w:rFonts w:hint="eastAsia"/>
          <w:sz w:val="24"/>
        </w:rPr>
        <w:t>0</w:t>
      </w:r>
      <w:r>
        <w:rPr>
          <w:sz w:val="24"/>
        </w:rPr>
        <w:t>02</w:t>
      </w:r>
      <w:r>
        <w:rPr>
          <w:rFonts w:hint="eastAsia"/>
          <w:sz w:val="24"/>
        </w:rPr>
        <w:t>号</w:t>
      </w:r>
    </w:p>
    <w:p>
      <w:pPr>
        <w:spacing w:line="360" w:lineRule="auto"/>
        <w:ind w:firstLine="480" w:firstLineChars="200"/>
        <w:rPr>
          <w:sz w:val="24"/>
        </w:rPr>
      </w:pPr>
      <w:r>
        <w:rPr>
          <w:sz w:val="24"/>
        </w:rPr>
        <w:t>2.项目名称：</w:t>
      </w:r>
      <w:r>
        <w:rPr>
          <w:rFonts w:hint="eastAsia" w:ascii="宋体" w:hAnsi="宋体" w:cs="宋体"/>
          <w:sz w:val="24"/>
        </w:rPr>
        <w:t>民营工业园嘉轩双梁行车采购及安装项目</w:t>
      </w:r>
      <w:r>
        <w:rPr>
          <w:sz w:val="24"/>
        </w:rPr>
        <w:t xml:space="preserve"> </w:t>
      </w:r>
    </w:p>
    <w:p>
      <w:pPr>
        <w:spacing w:line="360" w:lineRule="auto"/>
        <w:ind w:firstLine="480" w:firstLineChars="200"/>
        <w:rPr>
          <w:sz w:val="24"/>
        </w:rPr>
      </w:pPr>
      <w:r>
        <w:rPr>
          <w:sz w:val="24"/>
        </w:rPr>
        <w:t>3.采购方式：</w:t>
      </w:r>
      <w:r>
        <w:rPr>
          <w:rFonts w:hint="eastAsia"/>
          <w:sz w:val="24"/>
        </w:rPr>
        <w:t>公开招标</w:t>
      </w:r>
    </w:p>
    <w:p>
      <w:pPr>
        <w:spacing w:line="360" w:lineRule="auto"/>
        <w:ind w:firstLine="480" w:firstLineChars="200"/>
        <w:rPr>
          <w:sz w:val="24"/>
        </w:rPr>
      </w:pPr>
      <w:r>
        <w:rPr>
          <w:sz w:val="24"/>
        </w:rPr>
        <w:t>4.项目最高限价：139050元</w:t>
      </w:r>
    </w:p>
    <w:p>
      <w:pPr>
        <w:spacing w:line="360" w:lineRule="auto"/>
        <w:ind w:firstLine="480" w:firstLineChars="200"/>
        <w:rPr>
          <w:rFonts w:ascii="宋体" w:hAnsi="宋体" w:cs="宋体"/>
          <w:sz w:val="24"/>
        </w:rPr>
      </w:pPr>
      <w:r>
        <w:rPr>
          <w:sz w:val="24"/>
        </w:rPr>
        <w:t>5.采购需求：</w:t>
      </w:r>
      <w:r>
        <w:rPr>
          <w:rFonts w:hint="eastAsia" w:ascii="宋体" w:hAnsi="宋体" w:cs="宋体"/>
          <w:sz w:val="24"/>
        </w:rPr>
        <w:t>一台双梁行车（大勾1</w:t>
      </w:r>
      <w:r>
        <w:rPr>
          <w:rFonts w:ascii="宋体" w:hAnsi="宋体" w:cs="宋体"/>
          <w:sz w:val="24"/>
        </w:rPr>
        <w:t>0</w:t>
      </w:r>
      <w:r>
        <w:rPr>
          <w:rFonts w:hint="eastAsia" w:ascii="宋体" w:hAnsi="宋体" w:cs="宋体"/>
          <w:sz w:val="24"/>
        </w:rPr>
        <w:t>吨、小勾5吨）采购、安装、调试及验收合格</w:t>
      </w:r>
      <w:r>
        <w:rPr>
          <w:rFonts w:ascii="宋体" w:hAnsi="宋体" w:cs="宋体"/>
          <w:sz w:val="24"/>
        </w:rPr>
        <w:t>。</w:t>
      </w:r>
    </w:p>
    <w:p>
      <w:pPr>
        <w:spacing w:line="360" w:lineRule="auto"/>
        <w:ind w:firstLine="480" w:firstLineChars="200"/>
        <w:rPr>
          <w:sz w:val="24"/>
        </w:rPr>
      </w:pPr>
      <w:r>
        <w:rPr>
          <w:sz w:val="24"/>
        </w:rPr>
        <w:t>6.合同履行期限：</w:t>
      </w:r>
      <w:r>
        <w:rPr>
          <w:rFonts w:hint="eastAsia"/>
          <w:sz w:val="24"/>
        </w:rPr>
        <w:t xml:space="preserve">合同签订后 </w:t>
      </w:r>
      <w:r>
        <w:rPr>
          <w:sz w:val="24"/>
        </w:rPr>
        <w:t>30</w:t>
      </w:r>
      <w:r>
        <w:rPr>
          <w:rFonts w:hint="eastAsia"/>
          <w:sz w:val="24"/>
        </w:rPr>
        <w:t xml:space="preserve"> 天内完成采购、安装、调试、验收。</w:t>
      </w:r>
    </w:p>
    <w:p>
      <w:pPr>
        <w:spacing w:line="360" w:lineRule="auto"/>
        <w:ind w:firstLine="480" w:firstLineChars="200"/>
        <w:rPr>
          <w:sz w:val="24"/>
        </w:rPr>
      </w:pPr>
      <w:r>
        <w:rPr>
          <w:sz w:val="24"/>
        </w:rPr>
        <w:t>7.本项目是否接受联合体：否。</w:t>
      </w:r>
    </w:p>
    <w:p>
      <w:pPr>
        <w:pStyle w:val="3"/>
        <w:spacing w:before="0" w:line="360" w:lineRule="auto"/>
        <w:jc w:val="left"/>
        <w:rPr>
          <w:rFonts w:ascii="Times New Roman" w:hAnsi="Times New Roman" w:eastAsia="宋体"/>
          <w:sz w:val="24"/>
          <w:szCs w:val="24"/>
        </w:rPr>
      </w:pPr>
      <w:bookmarkStart w:id="0" w:name="_Toc28359003"/>
      <w:bookmarkStart w:id="1" w:name="_Toc35393622"/>
      <w:bookmarkStart w:id="2" w:name="_Toc35393791"/>
      <w:bookmarkStart w:id="3" w:name="_Toc28359080"/>
      <w:r>
        <w:rPr>
          <w:rFonts w:ascii="Times New Roman" w:hAnsi="Times New Roman" w:eastAsia="宋体"/>
          <w:sz w:val="24"/>
          <w:szCs w:val="24"/>
        </w:rPr>
        <w:t>二、申请人的资格要求（须同时满足）</w:t>
      </w:r>
      <w:bookmarkEnd w:id="0"/>
      <w:bookmarkEnd w:id="1"/>
      <w:bookmarkEnd w:id="2"/>
      <w:bookmarkEnd w:id="3"/>
    </w:p>
    <w:p>
      <w:pPr>
        <w:spacing w:line="360" w:lineRule="auto"/>
        <w:ind w:firstLine="480" w:firstLineChars="200"/>
        <w:rPr>
          <w:sz w:val="24"/>
        </w:rPr>
      </w:pPr>
      <w:bookmarkStart w:id="4" w:name="_Toc28359081"/>
      <w:bookmarkStart w:id="5" w:name="_Toc28359004"/>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1.2单位负责人为同一人或者存在直接控股、管理关系的不同供应商（包含法定代表人为同一个人的两个及两个以上法人，母公司、全资子公司及其控股公司），不得参加同一合同项下的政府采购活动。</w:t>
      </w:r>
    </w:p>
    <w:bookmarkEnd w:id="4"/>
    <w:bookmarkEnd w:id="5"/>
    <w:p>
      <w:pPr>
        <w:tabs>
          <w:tab w:val="left" w:pos="900"/>
          <w:tab w:val="left" w:pos="1134"/>
          <w:tab w:val="left" w:pos="1589"/>
          <w:tab w:val="left" w:pos="5521"/>
        </w:tabs>
        <w:snapToGrid w:val="0"/>
        <w:spacing w:line="360" w:lineRule="auto"/>
        <w:ind w:firstLine="480" w:firstLineChars="200"/>
        <w:rPr>
          <w:b/>
          <w:bCs/>
          <w:sz w:val="24"/>
          <w:u w:val="single"/>
        </w:rPr>
      </w:pPr>
      <w:bookmarkStart w:id="6" w:name="_Toc35393792"/>
      <w:bookmarkStart w:id="7" w:name="_Toc35393623"/>
      <w:r>
        <w:rPr>
          <w:sz w:val="24"/>
        </w:rPr>
        <w:t>2.其他特定资格要求：</w:t>
      </w:r>
    </w:p>
    <w:p>
      <w:pPr>
        <w:tabs>
          <w:tab w:val="left" w:pos="900"/>
          <w:tab w:val="left" w:pos="1134"/>
          <w:tab w:val="left" w:pos="1589"/>
          <w:tab w:val="left" w:pos="5521"/>
        </w:tabs>
        <w:snapToGrid w:val="0"/>
        <w:spacing w:line="360" w:lineRule="auto"/>
        <w:ind w:firstLine="482" w:firstLineChars="200"/>
        <w:rPr>
          <w:b/>
          <w:bCs/>
          <w:sz w:val="24"/>
        </w:rPr>
      </w:pPr>
      <w:r>
        <w:rPr>
          <w:rFonts w:hint="eastAsia"/>
          <w:b/>
          <w:bCs/>
          <w:sz w:val="24"/>
        </w:rPr>
        <w:t>投标人需</w:t>
      </w:r>
      <w:r>
        <w:rPr>
          <w:rFonts w:hint="eastAsia" w:ascii="宋体" w:hAnsi="宋体"/>
          <w:b/>
          <w:bCs/>
          <w:sz w:val="24"/>
        </w:rPr>
        <w:t>具有特种设备（桥式起重机械）制造（含安装、修理）许可证C级及以上资质</w:t>
      </w:r>
      <w:r>
        <w:rPr>
          <w:rFonts w:hint="eastAsia"/>
          <w:b/>
          <w:bCs/>
          <w:sz w:val="24"/>
        </w:rPr>
        <w:t>；</w:t>
      </w:r>
    </w:p>
    <w:p>
      <w:pPr>
        <w:pStyle w:val="3"/>
        <w:widowControl/>
        <w:spacing w:before="0" w:line="360" w:lineRule="auto"/>
        <w:ind w:firstLine="482" w:firstLineChars="200"/>
        <w:jc w:val="left"/>
        <w:rPr>
          <w:rFonts w:ascii="Times New Roman" w:hAnsi="Times New Roman" w:eastAsia="宋体"/>
          <w:sz w:val="24"/>
          <w:szCs w:val="24"/>
        </w:rPr>
      </w:pPr>
      <w:r>
        <w:rPr>
          <w:rFonts w:ascii="Times New Roman" w:hAnsi="Times New Roman" w:eastAsia="宋体"/>
          <w:sz w:val="24"/>
          <w:szCs w:val="24"/>
        </w:rPr>
        <w:t>三、获取</w:t>
      </w:r>
      <w:r>
        <w:rPr>
          <w:rFonts w:hint="eastAsia" w:ascii="Times New Roman" w:hAnsi="Times New Roman" w:eastAsia="宋体"/>
          <w:sz w:val="24"/>
          <w:szCs w:val="24"/>
        </w:rPr>
        <w:t>招标</w:t>
      </w:r>
      <w:r>
        <w:rPr>
          <w:rFonts w:ascii="Times New Roman" w:hAnsi="Times New Roman" w:eastAsia="宋体"/>
          <w:sz w:val="24"/>
          <w:szCs w:val="24"/>
        </w:rPr>
        <w:t>文件</w:t>
      </w:r>
      <w:bookmarkEnd w:id="6"/>
      <w:bookmarkEnd w:id="7"/>
    </w:p>
    <w:p>
      <w:pPr>
        <w:widowControl/>
        <w:adjustRightInd w:val="0"/>
        <w:snapToGrid w:val="0"/>
        <w:spacing w:line="360" w:lineRule="auto"/>
        <w:ind w:firstLine="480" w:firstLineChars="200"/>
        <w:jc w:val="left"/>
        <w:rPr>
          <w:sz w:val="24"/>
          <w:lang w:bidi="ar"/>
        </w:rPr>
      </w:pPr>
      <w:r>
        <w:rPr>
          <w:sz w:val="24"/>
          <w:lang w:bidi="ar"/>
        </w:rPr>
        <w:t>1.时间：</w:t>
      </w:r>
      <w:r>
        <w:rPr>
          <w:sz w:val="24"/>
          <w:u w:val="single"/>
          <w:lang w:bidi="ar"/>
        </w:rPr>
        <w:t>202</w:t>
      </w:r>
      <w:r>
        <w:rPr>
          <w:rFonts w:hint="eastAsia"/>
          <w:sz w:val="24"/>
          <w:u w:val="single"/>
          <w:lang w:bidi="ar"/>
        </w:rPr>
        <w:t xml:space="preserve">3 </w:t>
      </w:r>
      <w:r>
        <w:rPr>
          <w:rFonts w:hint="eastAsia"/>
          <w:sz w:val="24"/>
          <w:lang w:bidi="ar"/>
        </w:rPr>
        <w:t>年</w:t>
      </w:r>
      <w:r>
        <w:rPr>
          <w:rFonts w:hint="eastAsia"/>
          <w:sz w:val="24"/>
          <w:u w:val="single"/>
          <w:lang w:bidi="ar"/>
        </w:rPr>
        <w:t xml:space="preserve"> </w:t>
      </w:r>
      <w:r>
        <w:rPr>
          <w:sz w:val="24"/>
          <w:u w:val="single"/>
          <w:lang w:bidi="ar"/>
        </w:rPr>
        <w:t xml:space="preserve">2 </w:t>
      </w:r>
      <w:r>
        <w:rPr>
          <w:rFonts w:hint="eastAsia"/>
          <w:sz w:val="24"/>
          <w:u w:val="single"/>
          <w:lang w:bidi="ar"/>
        </w:rPr>
        <w:t xml:space="preserve"> </w:t>
      </w:r>
      <w:r>
        <w:rPr>
          <w:rFonts w:hint="eastAsia"/>
          <w:sz w:val="24"/>
          <w:lang w:bidi="ar"/>
        </w:rPr>
        <w:t>月</w:t>
      </w:r>
      <w:r>
        <w:rPr>
          <w:rFonts w:hint="eastAsia"/>
          <w:sz w:val="24"/>
          <w:u w:val="single"/>
          <w:lang w:bidi="ar"/>
        </w:rPr>
        <w:t xml:space="preserve"> </w:t>
      </w:r>
      <w:r>
        <w:rPr>
          <w:sz w:val="24"/>
          <w:u w:val="single"/>
          <w:lang w:bidi="ar"/>
        </w:rPr>
        <w:t>6</w:t>
      </w:r>
      <w:r>
        <w:rPr>
          <w:rFonts w:hint="eastAsia"/>
          <w:sz w:val="24"/>
          <w:u w:val="single"/>
          <w:lang w:bidi="ar"/>
        </w:rPr>
        <w:t xml:space="preserve"> </w:t>
      </w:r>
      <w:r>
        <w:rPr>
          <w:rFonts w:hint="eastAsia"/>
          <w:sz w:val="24"/>
          <w:lang w:bidi="ar"/>
        </w:rPr>
        <w:t xml:space="preserve">日起至 </w:t>
      </w:r>
      <w:r>
        <w:rPr>
          <w:sz w:val="24"/>
          <w:u w:val="single"/>
          <w:lang w:bidi="ar"/>
        </w:rPr>
        <w:t>202</w:t>
      </w:r>
      <w:r>
        <w:rPr>
          <w:rFonts w:hint="eastAsia"/>
          <w:sz w:val="24"/>
          <w:u w:val="single"/>
          <w:lang w:bidi="ar"/>
        </w:rPr>
        <w:t xml:space="preserve">3 </w:t>
      </w:r>
      <w:r>
        <w:rPr>
          <w:rFonts w:hint="eastAsia"/>
          <w:sz w:val="24"/>
          <w:lang w:bidi="ar"/>
        </w:rPr>
        <w:t>年</w:t>
      </w:r>
      <w:r>
        <w:rPr>
          <w:rFonts w:hint="eastAsia"/>
          <w:sz w:val="24"/>
          <w:u w:val="single"/>
          <w:lang w:bidi="ar"/>
        </w:rPr>
        <w:t xml:space="preserve"> </w:t>
      </w:r>
      <w:r>
        <w:rPr>
          <w:sz w:val="24"/>
          <w:u w:val="single"/>
          <w:lang w:bidi="ar"/>
        </w:rPr>
        <w:t xml:space="preserve">2 </w:t>
      </w:r>
      <w:r>
        <w:rPr>
          <w:rFonts w:hint="eastAsia"/>
          <w:sz w:val="24"/>
          <w:lang w:bidi="ar"/>
        </w:rPr>
        <w:t>月</w:t>
      </w:r>
      <w:r>
        <w:rPr>
          <w:rFonts w:hint="eastAsia"/>
          <w:sz w:val="24"/>
          <w:u w:val="single"/>
          <w:lang w:bidi="ar"/>
        </w:rPr>
        <w:t xml:space="preserve"> </w:t>
      </w:r>
      <w:r>
        <w:rPr>
          <w:sz w:val="24"/>
          <w:u w:val="single"/>
          <w:lang w:bidi="ar"/>
        </w:rPr>
        <w:t>13</w:t>
      </w:r>
      <w:r>
        <w:rPr>
          <w:rFonts w:hint="eastAsia"/>
          <w:sz w:val="24"/>
          <w:u w:val="single"/>
          <w:lang w:bidi="ar"/>
        </w:rPr>
        <w:t xml:space="preserve"> </w:t>
      </w:r>
      <w:r>
        <w:rPr>
          <w:rFonts w:hint="eastAsia"/>
          <w:sz w:val="24"/>
          <w:lang w:bidi="ar"/>
        </w:rPr>
        <w:t>日，</w:t>
      </w:r>
      <w:r>
        <w:rPr>
          <w:sz w:val="24"/>
          <w:lang w:bidi="ar"/>
        </w:rPr>
        <w:t>每天上午</w:t>
      </w:r>
      <w:r>
        <w:rPr>
          <w:sz w:val="24"/>
        </w:rPr>
        <w:t>_</w:t>
      </w:r>
      <w:r>
        <w:rPr>
          <w:rFonts w:hint="eastAsia"/>
          <w:sz w:val="24"/>
          <w:u w:val="single"/>
        </w:rPr>
        <w:t xml:space="preserve"> 9:00 </w:t>
      </w:r>
      <w:r>
        <w:rPr>
          <w:sz w:val="24"/>
          <w:lang w:bidi="ar"/>
        </w:rPr>
        <w:t>至</w:t>
      </w:r>
      <w:r>
        <w:rPr>
          <w:rFonts w:hint="eastAsia"/>
          <w:sz w:val="24"/>
          <w:u w:val="single"/>
        </w:rPr>
        <w:t xml:space="preserve"> 11:30 </w:t>
      </w:r>
      <w:r>
        <w:rPr>
          <w:sz w:val="24"/>
          <w:lang w:bidi="ar"/>
        </w:rPr>
        <w:t>，下午</w:t>
      </w:r>
      <w:r>
        <w:rPr>
          <w:rFonts w:hint="eastAsia"/>
          <w:sz w:val="24"/>
          <w:u w:val="single"/>
        </w:rPr>
        <w:t xml:space="preserve"> 13:00 </w:t>
      </w:r>
      <w:r>
        <w:rPr>
          <w:sz w:val="24"/>
          <w:lang w:bidi="ar"/>
        </w:rPr>
        <w:t>至</w:t>
      </w:r>
      <w:r>
        <w:rPr>
          <w:rFonts w:hint="eastAsia"/>
          <w:sz w:val="24"/>
          <w:u w:val="single"/>
        </w:rPr>
        <w:t xml:space="preserve"> 17:00</w:t>
      </w:r>
      <w:r>
        <w:rPr>
          <w:sz w:val="24"/>
          <w:lang w:bidi="ar"/>
        </w:rPr>
        <w:t>（北京时间，法定节假日除外）。</w:t>
      </w:r>
    </w:p>
    <w:p>
      <w:pPr>
        <w:adjustRightInd w:val="0"/>
        <w:snapToGrid w:val="0"/>
        <w:spacing w:line="360" w:lineRule="auto"/>
        <w:ind w:firstLine="480" w:firstLineChars="200"/>
        <w:rPr>
          <w:sz w:val="24"/>
        </w:rPr>
      </w:pPr>
      <w:r>
        <w:rPr>
          <w:sz w:val="24"/>
          <w:lang w:bidi="ar"/>
        </w:rPr>
        <w:t>2.地点：</w:t>
      </w:r>
      <w:r>
        <w:rPr>
          <w:rFonts w:hint="eastAsia"/>
          <w:sz w:val="24"/>
          <w:lang w:bidi="ar"/>
        </w:rPr>
        <w:t>常州科教城铭赛科技大厦C座415室。</w:t>
      </w:r>
    </w:p>
    <w:p>
      <w:pPr>
        <w:spacing w:line="360" w:lineRule="auto"/>
        <w:ind w:firstLine="480" w:firstLineChars="200"/>
        <w:jc w:val="left"/>
        <w:rPr>
          <w:rFonts w:ascii="宋体" w:hAnsi="宋体" w:cs="宋体"/>
          <w:sz w:val="24"/>
        </w:rPr>
      </w:pPr>
      <w:r>
        <w:rPr>
          <w:sz w:val="24"/>
          <w:lang w:bidi="ar"/>
        </w:rPr>
        <w:t>3.方式：</w:t>
      </w:r>
      <w:r>
        <w:rPr>
          <w:rFonts w:hint="eastAsia" w:ascii="宋体" w:hAnsi="宋体" w:cs="宋体"/>
          <w:sz w:val="24"/>
        </w:rPr>
        <w:t>现场获取。</w:t>
      </w:r>
    </w:p>
    <w:p>
      <w:pPr>
        <w:widowControl/>
        <w:adjustRightInd w:val="0"/>
        <w:snapToGrid w:val="0"/>
        <w:spacing w:line="360" w:lineRule="auto"/>
        <w:ind w:firstLine="480" w:firstLineChars="200"/>
        <w:jc w:val="left"/>
        <w:rPr>
          <w:rFonts w:ascii="宋体" w:hAnsi="宋体" w:cs="宋体"/>
          <w:sz w:val="24"/>
        </w:rPr>
      </w:pPr>
      <w:r>
        <w:rPr>
          <w:sz w:val="24"/>
          <w:lang w:bidi="ar"/>
        </w:rPr>
        <w:t>4.售价：</w:t>
      </w:r>
      <w:r>
        <w:rPr>
          <w:rFonts w:hint="eastAsia" w:ascii="宋体" w:hAnsi="宋体" w:cs="宋体"/>
          <w:sz w:val="24"/>
        </w:rPr>
        <w:t>人民币</w:t>
      </w:r>
      <w:r>
        <w:rPr>
          <w:rFonts w:ascii="宋体" w:hAnsi="宋体" w:cs="宋体"/>
          <w:sz w:val="24"/>
          <w:u w:val="single"/>
        </w:rPr>
        <w:t xml:space="preserve"> 500 </w:t>
      </w:r>
      <w:r>
        <w:rPr>
          <w:rFonts w:hint="eastAsia" w:ascii="宋体" w:hAnsi="宋体" w:cs="宋体"/>
          <w:sz w:val="24"/>
        </w:rPr>
        <w:t>元/份(现金、微信或支付宝)招标文件售后一概不退。</w:t>
      </w:r>
    </w:p>
    <w:p>
      <w:pPr>
        <w:widowControl/>
        <w:adjustRightInd w:val="0"/>
        <w:snapToGrid w:val="0"/>
        <w:spacing w:line="360" w:lineRule="auto"/>
        <w:ind w:firstLine="482" w:firstLineChars="200"/>
        <w:jc w:val="left"/>
        <w:rPr>
          <w:rFonts w:ascii="宋体" w:hAnsi="宋体"/>
          <w:b/>
          <w:sz w:val="24"/>
        </w:rPr>
      </w:pPr>
      <w:r>
        <w:rPr>
          <w:rFonts w:hint="eastAsia" w:ascii="宋体" w:hAnsi="宋体"/>
          <w:b/>
          <w:sz w:val="24"/>
        </w:rPr>
        <w:t>供应商报名时需提供以下资料一式一份并加盖公章</w:t>
      </w:r>
    </w:p>
    <w:p>
      <w:pPr>
        <w:widowControl/>
        <w:adjustRightInd w:val="0"/>
        <w:snapToGrid w:val="0"/>
        <w:spacing w:line="360" w:lineRule="auto"/>
        <w:ind w:firstLine="480" w:firstLineChars="200"/>
        <w:jc w:val="left"/>
        <w:rPr>
          <w:rFonts w:ascii="宋体" w:hAnsi="宋体"/>
          <w:bCs/>
          <w:sz w:val="24"/>
        </w:rPr>
      </w:pPr>
      <w:r>
        <w:rPr>
          <w:rFonts w:hint="eastAsia" w:ascii="宋体" w:hAnsi="宋体"/>
          <w:bCs/>
          <w:sz w:val="24"/>
        </w:rPr>
        <w:t>（1）</w:t>
      </w:r>
      <w:r>
        <w:rPr>
          <w:rFonts w:ascii="宋体" w:hAnsi="宋体"/>
          <w:bCs/>
          <w:sz w:val="24"/>
        </w:rPr>
        <w:t>《</w:t>
      </w:r>
      <w:r>
        <w:rPr>
          <w:rFonts w:hint="eastAsia" w:ascii="宋体" w:hAnsi="宋体"/>
          <w:bCs/>
          <w:sz w:val="24"/>
        </w:rPr>
        <w:t>采购文件获取登记表</w:t>
      </w:r>
      <w:r>
        <w:rPr>
          <w:rFonts w:ascii="宋体" w:hAnsi="宋体"/>
          <w:bCs/>
          <w:sz w:val="24"/>
        </w:rPr>
        <w:t>》一份（原件），格式见附件；</w:t>
      </w:r>
    </w:p>
    <w:p>
      <w:pPr>
        <w:widowControl/>
        <w:adjustRightInd w:val="0"/>
        <w:snapToGrid w:val="0"/>
        <w:spacing w:line="360" w:lineRule="auto"/>
        <w:ind w:firstLine="480" w:firstLineChars="200"/>
        <w:jc w:val="left"/>
        <w:rPr>
          <w:rFonts w:ascii="宋体" w:hAnsi="宋体"/>
          <w:bCs/>
          <w:sz w:val="24"/>
        </w:rPr>
      </w:pPr>
      <w:r>
        <w:rPr>
          <w:rFonts w:hint="eastAsia" w:ascii="宋体" w:hAnsi="宋体"/>
          <w:bCs/>
          <w:sz w:val="24"/>
        </w:rPr>
        <w:t>（2）</w:t>
      </w:r>
      <w:r>
        <w:rPr>
          <w:rFonts w:ascii="宋体" w:hAnsi="宋体"/>
          <w:bCs/>
          <w:sz w:val="24"/>
        </w:rPr>
        <w:t>营业执照副本（复印件加盖投标人单位公章）。</w:t>
      </w:r>
    </w:p>
    <w:p>
      <w:pPr>
        <w:widowControl/>
        <w:adjustRightInd w:val="0"/>
        <w:snapToGrid w:val="0"/>
        <w:spacing w:line="360" w:lineRule="auto"/>
        <w:ind w:firstLine="480" w:firstLineChars="200"/>
        <w:jc w:val="left"/>
        <w:rPr>
          <w:rFonts w:ascii="宋体" w:hAnsi="宋体"/>
          <w:bCs/>
          <w:sz w:val="24"/>
        </w:rPr>
      </w:pPr>
      <w:r>
        <w:rPr>
          <w:rFonts w:hint="eastAsia" w:ascii="宋体" w:hAnsi="宋体"/>
          <w:bCs/>
          <w:sz w:val="24"/>
        </w:rPr>
        <w:t>一经报名不接受修改，资料齐全、符合要求的由代理机构发放采购文件。</w:t>
      </w:r>
    </w:p>
    <w:p>
      <w:pPr>
        <w:pStyle w:val="3"/>
        <w:widowControl/>
        <w:spacing w:before="0" w:line="360" w:lineRule="auto"/>
        <w:ind w:firstLine="482" w:firstLineChars="200"/>
        <w:jc w:val="left"/>
        <w:rPr>
          <w:rFonts w:ascii="Times New Roman" w:hAnsi="Times New Roman" w:eastAsia="宋体"/>
          <w:sz w:val="24"/>
          <w:szCs w:val="24"/>
        </w:rPr>
      </w:pPr>
      <w:bookmarkStart w:id="8" w:name="_Toc35393793"/>
      <w:bookmarkStart w:id="9" w:name="_Toc35393624"/>
      <w:bookmarkStart w:id="10" w:name="_Toc28359005"/>
      <w:bookmarkStart w:id="11" w:name="_Toc28359082"/>
      <w:r>
        <w:rPr>
          <w:rFonts w:ascii="Times New Roman" w:hAnsi="Times New Roman" w:eastAsia="宋体"/>
          <w:sz w:val="24"/>
          <w:szCs w:val="24"/>
        </w:rPr>
        <w:t>四、</w:t>
      </w:r>
      <w:bookmarkEnd w:id="8"/>
      <w:bookmarkEnd w:id="9"/>
      <w:bookmarkEnd w:id="10"/>
      <w:bookmarkEnd w:id="11"/>
      <w:r>
        <w:rPr>
          <w:rFonts w:hint="eastAsia" w:ascii="Times New Roman" w:hAnsi="Times New Roman" w:eastAsia="宋体"/>
          <w:sz w:val="24"/>
          <w:szCs w:val="24"/>
        </w:rPr>
        <w:t>投标</w:t>
      </w:r>
      <w:r>
        <w:rPr>
          <w:rFonts w:ascii="Times New Roman" w:hAnsi="Times New Roman" w:eastAsia="宋体"/>
          <w:sz w:val="24"/>
          <w:szCs w:val="24"/>
        </w:rPr>
        <w:t>文件提交</w:t>
      </w:r>
    </w:p>
    <w:p>
      <w:pPr>
        <w:spacing w:line="360" w:lineRule="auto"/>
        <w:ind w:firstLine="480" w:firstLineChars="200"/>
        <w:rPr>
          <w:bCs/>
          <w:sz w:val="24"/>
          <w:u w:val="single"/>
        </w:rPr>
      </w:pPr>
      <w:r>
        <w:rPr>
          <w:sz w:val="24"/>
          <w:lang w:bidi="ar"/>
        </w:rPr>
        <w:t>截止时间：</w:t>
      </w:r>
      <w:r>
        <w:rPr>
          <w:rFonts w:hint="eastAsia"/>
          <w:sz w:val="24"/>
          <w:u w:val="single"/>
          <w:lang w:bidi="ar"/>
        </w:rPr>
        <w:t xml:space="preserve"> 2</w:t>
      </w:r>
      <w:r>
        <w:rPr>
          <w:sz w:val="24"/>
          <w:u w:val="single"/>
          <w:lang w:bidi="ar"/>
        </w:rPr>
        <w:t>02</w:t>
      </w:r>
      <w:r>
        <w:rPr>
          <w:rFonts w:hint="eastAsia"/>
          <w:sz w:val="24"/>
          <w:u w:val="single"/>
          <w:lang w:bidi="ar"/>
        </w:rPr>
        <w:t xml:space="preserve">3 </w:t>
      </w:r>
      <w:r>
        <w:rPr>
          <w:sz w:val="24"/>
          <w:lang w:bidi="ar"/>
        </w:rPr>
        <w:t>年</w:t>
      </w:r>
      <w:r>
        <w:rPr>
          <w:rFonts w:hint="eastAsia"/>
          <w:sz w:val="24"/>
          <w:u w:val="single"/>
        </w:rPr>
        <w:t xml:space="preserve"> </w:t>
      </w:r>
      <w:r>
        <w:rPr>
          <w:sz w:val="24"/>
          <w:u w:val="single"/>
        </w:rPr>
        <w:t>2</w:t>
      </w:r>
      <w:r>
        <w:rPr>
          <w:rFonts w:hint="eastAsia"/>
          <w:sz w:val="24"/>
          <w:u w:val="single"/>
        </w:rPr>
        <w:t xml:space="preserve"> </w:t>
      </w:r>
      <w:r>
        <w:rPr>
          <w:sz w:val="24"/>
          <w:lang w:bidi="ar"/>
        </w:rPr>
        <w:t>月</w:t>
      </w:r>
      <w:r>
        <w:rPr>
          <w:rFonts w:hint="eastAsia"/>
          <w:sz w:val="24"/>
          <w:u w:val="single"/>
          <w:lang w:bidi="ar"/>
        </w:rPr>
        <w:t xml:space="preserve"> </w:t>
      </w:r>
      <w:r>
        <w:rPr>
          <w:sz w:val="24"/>
          <w:u w:val="single"/>
          <w:lang w:bidi="ar"/>
        </w:rPr>
        <w:t>28</w:t>
      </w:r>
      <w:r>
        <w:rPr>
          <w:sz w:val="24"/>
          <w:lang w:bidi="ar"/>
        </w:rPr>
        <w:t>日</w:t>
      </w:r>
      <w:r>
        <w:rPr>
          <w:rFonts w:hint="eastAsia"/>
          <w:sz w:val="24"/>
          <w:u w:val="single"/>
          <w:lang w:bidi="ar"/>
        </w:rPr>
        <w:t xml:space="preserve"> </w:t>
      </w:r>
      <w:r>
        <w:rPr>
          <w:sz w:val="24"/>
          <w:u w:val="single"/>
        </w:rPr>
        <w:t>9</w:t>
      </w:r>
      <w:r>
        <w:rPr>
          <w:rFonts w:hint="eastAsia"/>
          <w:sz w:val="24"/>
          <w:u w:val="single"/>
        </w:rPr>
        <w:t>:0</w:t>
      </w:r>
      <w:r>
        <w:rPr>
          <w:sz w:val="24"/>
          <w:u w:val="single"/>
        </w:rPr>
        <w:t>0</w:t>
      </w:r>
      <w:r>
        <w:rPr>
          <w:rFonts w:hint="eastAsia"/>
          <w:sz w:val="24"/>
          <w:u w:val="single"/>
        </w:rPr>
        <w:t xml:space="preserve"> </w:t>
      </w:r>
      <w:r>
        <w:rPr>
          <w:bCs/>
          <w:sz w:val="24"/>
          <w:lang w:bidi="ar"/>
        </w:rPr>
        <w:t>（北京时间）</w:t>
      </w:r>
      <w:r>
        <w:rPr>
          <w:iCs/>
          <w:sz w:val="24"/>
          <w:lang w:bidi="ar"/>
        </w:rPr>
        <w:t>。</w:t>
      </w:r>
    </w:p>
    <w:p>
      <w:pPr>
        <w:spacing w:line="360" w:lineRule="auto"/>
        <w:ind w:firstLine="480" w:firstLineChars="200"/>
        <w:rPr>
          <w:sz w:val="24"/>
          <w:lang w:val="zh-TW" w:bidi="ar"/>
        </w:rPr>
      </w:pPr>
      <w:bookmarkStart w:id="12" w:name="_Hlk125817688"/>
      <w:r>
        <w:rPr>
          <w:sz w:val="24"/>
          <w:lang w:bidi="ar"/>
        </w:rPr>
        <w:t>地点：</w:t>
      </w:r>
      <w:r>
        <w:rPr>
          <w:rFonts w:hint="eastAsia"/>
          <w:sz w:val="24"/>
          <w:lang w:bidi="ar"/>
        </w:rPr>
        <w:t>常州科教城铭赛科技大厦C座41</w:t>
      </w:r>
      <w:r>
        <w:rPr>
          <w:sz w:val="24"/>
          <w:lang w:bidi="ar"/>
        </w:rPr>
        <w:t>3</w:t>
      </w:r>
      <w:r>
        <w:rPr>
          <w:rFonts w:hint="eastAsia"/>
          <w:sz w:val="24"/>
          <w:lang w:bidi="ar"/>
        </w:rPr>
        <w:t>室。</w:t>
      </w:r>
    </w:p>
    <w:bookmarkEnd w:id="12"/>
    <w:p>
      <w:pPr>
        <w:pStyle w:val="3"/>
        <w:spacing w:before="0" w:line="360" w:lineRule="auto"/>
        <w:ind w:firstLine="482" w:firstLineChars="200"/>
        <w:jc w:val="left"/>
        <w:rPr>
          <w:rFonts w:ascii="Times New Roman" w:hAnsi="Times New Roman" w:eastAsia="宋体"/>
          <w:sz w:val="24"/>
          <w:szCs w:val="24"/>
        </w:rPr>
      </w:pPr>
      <w:r>
        <w:rPr>
          <w:rFonts w:ascii="Times New Roman" w:hAnsi="Times New Roman" w:eastAsia="宋体"/>
          <w:sz w:val="24"/>
          <w:szCs w:val="24"/>
        </w:rPr>
        <w:t>五、开启</w:t>
      </w:r>
    </w:p>
    <w:p>
      <w:pPr>
        <w:spacing w:line="360" w:lineRule="auto"/>
        <w:ind w:firstLine="480" w:firstLineChars="200"/>
        <w:rPr>
          <w:bCs/>
          <w:sz w:val="24"/>
          <w:u w:val="single"/>
        </w:rPr>
      </w:pPr>
      <w:r>
        <w:rPr>
          <w:sz w:val="24"/>
          <w:lang w:bidi="ar"/>
        </w:rPr>
        <w:t>时间：</w:t>
      </w:r>
      <w:r>
        <w:rPr>
          <w:rFonts w:hint="eastAsia"/>
          <w:sz w:val="24"/>
          <w:u w:val="single"/>
          <w:lang w:bidi="ar"/>
        </w:rPr>
        <w:t xml:space="preserve"> 2</w:t>
      </w:r>
      <w:r>
        <w:rPr>
          <w:sz w:val="24"/>
          <w:u w:val="single"/>
          <w:lang w:bidi="ar"/>
        </w:rPr>
        <w:t>02</w:t>
      </w:r>
      <w:r>
        <w:rPr>
          <w:rFonts w:hint="eastAsia"/>
          <w:sz w:val="24"/>
          <w:u w:val="single"/>
          <w:lang w:bidi="ar"/>
        </w:rPr>
        <w:t xml:space="preserve">3 </w:t>
      </w:r>
      <w:r>
        <w:rPr>
          <w:sz w:val="24"/>
          <w:lang w:bidi="ar"/>
        </w:rPr>
        <w:t>年</w:t>
      </w:r>
      <w:r>
        <w:rPr>
          <w:rFonts w:hint="eastAsia"/>
          <w:sz w:val="24"/>
          <w:u w:val="single"/>
        </w:rPr>
        <w:t xml:space="preserve"> </w:t>
      </w:r>
      <w:r>
        <w:rPr>
          <w:sz w:val="24"/>
          <w:u w:val="single"/>
        </w:rPr>
        <w:t>2</w:t>
      </w:r>
      <w:r>
        <w:rPr>
          <w:rFonts w:hint="eastAsia"/>
          <w:sz w:val="24"/>
          <w:u w:val="single"/>
        </w:rPr>
        <w:t xml:space="preserve"> </w:t>
      </w:r>
      <w:r>
        <w:rPr>
          <w:sz w:val="24"/>
          <w:lang w:bidi="ar"/>
        </w:rPr>
        <w:t>月</w:t>
      </w:r>
      <w:r>
        <w:rPr>
          <w:rFonts w:hint="eastAsia"/>
          <w:sz w:val="24"/>
          <w:u w:val="single"/>
          <w:lang w:bidi="ar"/>
        </w:rPr>
        <w:t xml:space="preserve"> </w:t>
      </w:r>
      <w:r>
        <w:rPr>
          <w:sz w:val="24"/>
          <w:u w:val="single"/>
          <w:lang w:bidi="ar"/>
        </w:rPr>
        <w:t>28</w:t>
      </w:r>
      <w:r>
        <w:rPr>
          <w:sz w:val="24"/>
          <w:lang w:bidi="ar"/>
        </w:rPr>
        <w:t>日</w:t>
      </w:r>
      <w:r>
        <w:rPr>
          <w:rFonts w:hint="eastAsia"/>
          <w:sz w:val="24"/>
          <w:u w:val="single"/>
          <w:lang w:bidi="ar"/>
        </w:rPr>
        <w:t xml:space="preserve"> </w:t>
      </w:r>
      <w:r>
        <w:rPr>
          <w:sz w:val="24"/>
          <w:u w:val="single"/>
        </w:rPr>
        <w:t>9</w:t>
      </w:r>
      <w:r>
        <w:rPr>
          <w:rFonts w:hint="eastAsia"/>
          <w:sz w:val="24"/>
          <w:u w:val="single"/>
        </w:rPr>
        <w:t>:0</w:t>
      </w:r>
      <w:r>
        <w:rPr>
          <w:sz w:val="24"/>
          <w:u w:val="single"/>
        </w:rPr>
        <w:t>0</w:t>
      </w:r>
      <w:r>
        <w:rPr>
          <w:rFonts w:hint="eastAsia"/>
          <w:sz w:val="24"/>
          <w:u w:val="single"/>
        </w:rPr>
        <w:t xml:space="preserve"> </w:t>
      </w:r>
      <w:r>
        <w:rPr>
          <w:bCs/>
          <w:sz w:val="24"/>
          <w:lang w:bidi="ar"/>
        </w:rPr>
        <w:t>（北京时间）</w:t>
      </w:r>
      <w:r>
        <w:rPr>
          <w:iCs/>
          <w:sz w:val="24"/>
          <w:lang w:bidi="ar"/>
        </w:rPr>
        <w:t>。</w:t>
      </w:r>
    </w:p>
    <w:p>
      <w:pPr>
        <w:spacing w:line="360" w:lineRule="auto"/>
        <w:ind w:firstLine="480" w:firstLineChars="200"/>
        <w:rPr>
          <w:sz w:val="24"/>
          <w:lang w:val="zh-TW" w:bidi="ar"/>
        </w:rPr>
      </w:pPr>
      <w:bookmarkStart w:id="13" w:name="_Toc35393625"/>
      <w:bookmarkStart w:id="14" w:name="_Toc28359084"/>
      <w:bookmarkStart w:id="15" w:name="_Toc35393794"/>
      <w:bookmarkStart w:id="16" w:name="_Toc28359007"/>
      <w:r>
        <w:rPr>
          <w:sz w:val="24"/>
          <w:lang w:bidi="ar"/>
        </w:rPr>
        <w:t>地点：</w:t>
      </w:r>
      <w:r>
        <w:rPr>
          <w:rFonts w:hint="eastAsia"/>
          <w:sz w:val="24"/>
          <w:lang w:bidi="ar"/>
        </w:rPr>
        <w:t>常州科教城铭赛科技大厦C座41</w:t>
      </w:r>
      <w:r>
        <w:rPr>
          <w:sz w:val="24"/>
          <w:lang w:bidi="ar"/>
        </w:rPr>
        <w:t>3</w:t>
      </w:r>
      <w:r>
        <w:rPr>
          <w:rFonts w:hint="eastAsia"/>
          <w:sz w:val="24"/>
          <w:lang w:bidi="ar"/>
        </w:rPr>
        <w:t>室。</w:t>
      </w:r>
    </w:p>
    <w:p>
      <w:pPr>
        <w:pStyle w:val="3"/>
        <w:spacing w:before="0" w:line="360" w:lineRule="auto"/>
        <w:ind w:firstLine="482" w:firstLineChars="200"/>
        <w:jc w:val="left"/>
        <w:rPr>
          <w:rFonts w:ascii="Times New Roman" w:hAnsi="Times New Roman" w:eastAsia="宋体"/>
          <w:sz w:val="24"/>
          <w:szCs w:val="24"/>
        </w:rPr>
      </w:pPr>
      <w:r>
        <w:rPr>
          <w:rFonts w:ascii="Times New Roman" w:hAnsi="Times New Roman" w:eastAsia="宋体"/>
          <w:sz w:val="24"/>
          <w:szCs w:val="24"/>
        </w:rPr>
        <w:t>六、公告期限</w:t>
      </w:r>
      <w:bookmarkEnd w:id="13"/>
      <w:bookmarkEnd w:id="14"/>
      <w:bookmarkEnd w:id="15"/>
      <w:bookmarkEnd w:id="16"/>
    </w:p>
    <w:p>
      <w:pPr>
        <w:spacing w:line="360" w:lineRule="auto"/>
        <w:ind w:firstLine="480" w:firstLineChars="200"/>
        <w:rPr>
          <w:kern w:val="0"/>
          <w:sz w:val="24"/>
        </w:rPr>
      </w:pPr>
      <w:r>
        <w:rPr>
          <w:kern w:val="0"/>
          <w:sz w:val="24"/>
        </w:rPr>
        <w:t>自本公告发布之日起5个工作日。</w:t>
      </w:r>
    </w:p>
    <w:p>
      <w:pPr>
        <w:pStyle w:val="3"/>
        <w:spacing w:before="0" w:line="360" w:lineRule="auto"/>
        <w:ind w:firstLine="482" w:firstLineChars="200"/>
        <w:jc w:val="left"/>
        <w:rPr>
          <w:rFonts w:ascii="Times New Roman" w:hAnsi="Times New Roman" w:eastAsia="宋体"/>
          <w:sz w:val="24"/>
          <w:szCs w:val="24"/>
        </w:rPr>
      </w:pPr>
      <w:bookmarkStart w:id="17" w:name="_Toc35393626"/>
      <w:bookmarkStart w:id="18" w:name="_Toc35393795"/>
      <w:r>
        <w:rPr>
          <w:rFonts w:ascii="Times New Roman" w:hAnsi="Times New Roman" w:eastAsia="宋体"/>
          <w:sz w:val="24"/>
          <w:szCs w:val="24"/>
        </w:rPr>
        <w:t>七、其他补充事宜</w:t>
      </w:r>
      <w:bookmarkEnd w:id="17"/>
      <w:bookmarkEnd w:id="18"/>
    </w:p>
    <w:p>
      <w:pPr>
        <w:spacing w:line="360" w:lineRule="auto"/>
        <w:ind w:firstLine="480" w:firstLineChars="200"/>
        <w:jc w:val="left"/>
        <w:rPr>
          <w:sz w:val="24"/>
          <w:lang w:bidi="ar"/>
        </w:rPr>
      </w:pPr>
      <w:r>
        <w:rPr>
          <w:sz w:val="24"/>
        </w:rPr>
        <w:t>1.</w:t>
      </w:r>
      <w:r>
        <w:rPr>
          <w:sz w:val="24"/>
          <w:lang w:bidi="ar"/>
        </w:rPr>
        <w:t>本项目采用</w:t>
      </w:r>
      <w:r>
        <w:rPr>
          <w:rFonts w:hint="eastAsia"/>
          <w:sz w:val="24"/>
          <w:lang w:bidi="ar"/>
        </w:rPr>
        <w:t>线下评审</w:t>
      </w:r>
      <w:r>
        <w:rPr>
          <w:sz w:val="24"/>
          <w:lang w:bidi="ar"/>
        </w:rPr>
        <w:t>方式</w:t>
      </w:r>
      <w:r>
        <w:rPr>
          <w:rFonts w:hint="eastAsia"/>
          <w:sz w:val="24"/>
          <w:lang w:bidi="ar"/>
        </w:rPr>
        <w:t>。</w:t>
      </w:r>
    </w:p>
    <w:p>
      <w:pPr>
        <w:spacing w:line="360" w:lineRule="auto"/>
        <w:ind w:firstLine="480" w:firstLineChars="200"/>
        <w:jc w:val="left"/>
        <w:rPr>
          <w:sz w:val="24"/>
          <w:lang w:bidi="ar"/>
        </w:rPr>
      </w:pPr>
      <w:r>
        <w:rPr>
          <w:sz w:val="24"/>
          <w:lang w:bidi="ar"/>
        </w:rPr>
        <w:t>2.</w:t>
      </w:r>
      <w:r>
        <w:rPr>
          <w:rFonts w:hint="eastAsia"/>
          <w:sz w:val="24"/>
          <w:lang w:bidi="ar"/>
        </w:rPr>
        <w:t>招标</w:t>
      </w:r>
      <w:r>
        <w:rPr>
          <w:sz w:val="24"/>
          <w:lang w:bidi="ar"/>
        </w:rPr>
        <w:t>文件售后一概不退，</w:t>
      </w:r>
      <w:r>
        <w:rPr>
          <w:rFonts w:hint="eastAsia"/>
          <w:sz w:val="24"/>
          <w:lang w:bidi="ar"/>
        </w:rPr>
        <w:t>投标人</w:t>
      </w:r>
      <w:r>
        <w:rPr>
          <w:sz w:val="24"/>
          <w:lang w:bidi="ar"/>
        </w:rPr>
        <w:t>提交的</w:t>
      </w:r>
      <w:r>
        <w:rPr>
          <w:rFonts w:hint="eastAsia"/>
          <w:sz w:val="24"/>
          <w:lang w:bidi="ar"/>
        </w:rPr>
        <w:t>投标</w:t>
      </w:r>
      <w:r>
        <w:rPr>
          <w:sz w:val="24"/>
          <w:lang w:bidi="ar"/>
        </w:rPr>
        <w:t>文件概不退还。</w:t>
      </w:r>
    </w:p>
    <w:p>
      <w:pPr>
        <w:pStyle w:val="3"/>
        <w:spacing w:before="0" w:line="360" w:lineRule="auto"/>
        <w:ind w:firstLine="482" w:firstLineChars="200"/>
        <w:jc w:val="left"/>
        <w:rPr>
          <w:rFonts w:ascii="Times New Roman" w:hAnsi="Times New Roman" w:eastAsia="宋体"/>
          <w:sz w:val="24"/>
          <w:szCs w:val="24"/>
        </w:rPr>
      </w:pPr>
      <w:bookmarkStart w:id="19" w:name="_Toc28359008"/>
      <w:bookmarkStart w:id="20" w:name="_Toc35393796"/>
      <w:bookmarkStart w:id="21" w:name="_Toc28359085"/>
      <w:bookmarkStart w:id="22" w:name="_Toc35393627"/>
      <w:r>
        <w:rPr>
          <w:rFonts w:ascii="Times New Roman" w:hAnsi="Times New Roman" w:eastAsia="宋体"/>
          <w:sz w:val="24"/>
          <w:szCs w:val="24"/>
        </w:rPr>
        <w:t>八、对本项目提出询问，请按以下方式联系。</w:t>
      </w:r>
      <w:bookmarkEnd w:id="19"/>
      <w:bookmarkEnd w:id="20"/>
      <w:bookmarkEnd w:id="21"/>
      <w:bookmarkEnd w:id="22"/>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sz w:val="24"/>
        </w:rPr>
      </w:pPr>
      <w:bookmarkStart w:id="23" w:name="_Toc28359009"/>
      <w:bookmarkStart w:id="24" w:name="_Toc28359086"/>
      <w:r>
        <w:rPr>
          <w:sz w:val="24"/>
        </w:rPr>
        <w:t>名    称：</w:t>
      </w:r>
      <w:r>
        <w:rPr>
          <w:rFonts w:hint="eastAsia"/>
          <w:sz w:val="24"/>
        </w:rPr>
        <w:t>常州铭慧投资发展有限公司</w:t>
      </w:r>
      <w:r>
        <w:rPr>
          <w:sz w:val="24"/>
        </w:rPr>
        <w:t xml:space="preserve"> </w:t>
      </w:r>
    </w:p>
    <w:p>
      <w:pPr>
        <w:spacing w:line="360" w:lineRule="auto"/>
        <w:ind w:left="1079" w:leftChars="371" w:hanging="300" w:hangingChars="125"/>
        <w:jc w:val="left"/>
        <w:rPr>
          <w:sz w:val="24"/>
        </w:rPr>
      </w:pPr>
      <w:r>
        <w:rPr>
          <w:sz w:val="24"/>
        </w:rPr>
        <w:t>地    址：</w:t>
      </w:r>
      <w:r>
        <w:rPr>
          <w:rFonts w:hint="eastAsia"/>
          <w:sz w:val="24"/>
        </w:rPr>
        <w:t>常州西太湖科技产业园禾香路123号7号楼E座5楼</w:t>
      </w:r>
    </w:p>
    <w:p>
      <w:pPr>
        <w:spacing w:line="360" w:lineRule="auto"/>
        <w:ind w:left="1079" w:leftChars="371" w:hanging="300" w:hangingChars="125"/>
        <w:jc w:val="left"/>
        <w:rPr>
          <w:sz w:val="24"/>
        </w:rPr>
      </w:pPr>
      <w:r>
        <w:rPr>
          <w:sz w:val="24"/>
        </w:rPr>
        <w:t xml:space="preserve">联系方式： </w:t>
      </w:r>
      <w:r>
        <w:rPr>
          <w:rFonts w:hint="eastAsia"/>
          <w:sz w:val="24"/>
        </w:rPr>
        <w:t>0519-81090025</w:t>
      </w:r>
    </w:p>
    <w:p>
      <w:pPr>
        <w:spacing w:line="360" w:lineRule="auto"/>
        <w:ind w:left="1078" w:leftChars="371" w:hanging="299" w:hangingChars="124"/>
        <w:jc w:val="left"/>
        <w:rPr>
          <w:b/>
          <w:sz w:val="24"/>
        </w:rPr>
      </w:pPr>
      <w:r>
        <w:rPr>
          <w:b/>
          <w:sz w:val="24"/>
        </w:rPr>
        <w:t>2.采购代理机构信息</w:t>
      </w:r>
      <w:bookmarkEnd w:id="23"/>
      <w:bookmarkEnd w:id="24"/>
    </w:p>
    <w:p>
      <w:pPr>
        <w:spacing w:line="360" w:lineRule="auto"/>
        <w:ind w:left="1076" w:leftChars="371" w:hanging="297" w:hangingChars="124"/>
        <w:jc w:val="left"/>
        <w:rPr>
          <w:sz w:val="24"/>
        </w:rPr>
      </w:pPr>
      <w:bookmarkStart w:id="25" w:name="_Toc28359087"/>
      <w:bookmarkStart w:id="26" w:name="_Toc28359010"/>
      <w:r>
        <w:rPr>
          <w:sz w:val="24"/>
        </w:rPr>
        <w:t>名    称：</w:t>
      </w:r>
      <w:r>
        <w:rPr>
          <w:rFonts w:hint="eastAsia" w:ascii="宋体" w:hAnsi="宋体" w:cs="宋体"/>
          <w:sz w:val="24"/>
        </w:rPr>
        <w:t>江苏建瀚工程咨询有限公司</w:t>
      </w:r>
    </w:p>
    <w:p>
      <w:pPr>
        <w:spacing w:line="360" w:lineRule="auto"/>
        <w:ind w:left="1076" w:leftChars="371" w:hanging="297" w:hangingChars="124"/>
        <w:jc w:val="left"/>
        <w:rPr>
          <w:sz w:val="24"/>
        </w:rPr>
      </w:pPr>
      <w:r>
        <w:rPr>
          <w:sz w:val="24"/>
        </w:rPr>
        <w:t>地    址：</w:t>
      </w:r>
      <w:r>
        <w:rPr>
          <w:rFonts w:hint="eastAsia"/>
          <w:sz w:val="24"/>
          <w:lang w:bidi="ar"/>
        </w:rPr>
        <w:t>常州科教城铭赛科技大厦C座415室</w:t>
      </w:r>
    </w:p>
    <w:p>
      <w:pPr>
        <w:spacing w:line="360" w:lineRule="auto"/>
        <w:ind w:left="1076" w:leftChars="371" w:hanging="297" w:hangingChars="124"/>
        <w:jc w:val="left"/>
        <w:rPr>
          <w:sz w:val="24"/>
        </w:rPr>
      </w:pPr>
      <w:r>
        <w:rPr>
          <w:sz w:val="24"/>
        </w:rPr>
        <w:t>联系方式：</w:t>
      </w:r>
      <w:r>
        <w:rPr>
          <w:rFonts w:ascii="宋体" w:hAnsi="宋体" w:cs="宋体"/>
          <w:sz w:val="24"/>
        </w:rPr>
        <w:t>13915008338</w:t>
      </w:r>
    </w:p>
    <w:p>
      <w:pPr>
        <w:spacing w:line="360" w:lineRule="auto"/>
        <w:ind w:left="1078" w:leftChars="371" w:hanging="299" w:hangingChars="124"/>
        <w:rPr>
          <w:b/>
          <w:sz w:val="24"/>
          <w:u w:val="single"/>
        </w:rPr>
      </w:pPr>
      <w:r>
        <w:rPr>
          <w:b/>
          <w:sz w:val="24"/>
        </w:rPr>
        <w:t>3.项目联系方式</w:t>
      </w:r>
      <w:bookmarkEnd w:id="25"/>
      <w:bookmarkEnd w:id="26"/>
    </w:p>
    <w:p>
      <w:pPr>
        <w:spacing w:line="360" w:lineRule="auto"/>
        <w:ind w:left="1076" w:leftChars="371" w:hanging="297" w:hangingChars="124"/>
        <w:jc w:val="left"/>
        <w:rPr>
          <w:sz w:val="24"/>
        </w:rPr>
      </w:pPr>
      <w:r>
        <w:rPr>
          <w:sz w:val="24"/>
        </w:rPr>
        <w:t>采购单位联系人：</w:t>
      </w:r>
      <w:r>
        <w:rPr>
          <w:rFonts w:hint="eastAsia"/>
          <w:sz w:val="24"/>
        </w:rPr>
        <w:t>许先生</w:t>
      </w:r>
    </w:p>
    <w:p>
      <w:pPr>
        <w:spacing w:line="360" w:lineRule="auto"/>
        <w:ind w:left="1076" w:leftChars="371" w:hanging="297" w:hangingChars="124"/>
        <w:jc w:val="left"/>
        <w:rPr>
          <w:sz w:val="24"/>
        </w:rPr>
      </w:pPr>
      <w:r>
        <w:rPr>
          <w:sz w:val="24"/>
        </w:rPr>
        <w:t>代理机构联系人：</w:t>
      </w:r>
      <w:r>
        <w:rPr>
          <w:rFonts w:hint="eastAsia"/>
          <w:sz w:val="24"/>
        </w:rPr>
        <w:t>戴女士</w:t>
      </w:r>
    </w:p>
    <w:p>
      <w:pPr>
        <w:spacing w:line="360" w:lineRule="auto"/>
        <w:ind w:firstLine="5880" w:firstLineChars="2450"/>
        <w:jc w:val="right"/>
        <w:rPr>
          <w:sz w:val="24"/>
        </w:rPr>
      </w:pPr>
    </w:p>
    <w:p>
      <w:pPr>
        <w:pStyle w:val="2"/>
      </w:pPr>
    </w:p>
    <w:p>
      <w:pPr>
        <w:pStyle w:val="2"/>
      </w:pPr>
    </w:p>
    <w:p>
      <w:pPr>
        <w:pStyle w:val="2"/>
      </w:pPr>
      <w:bookmarkStart w:id="27" w:name="_GoBack"/>
      <w:bookmarkEnd w:id="27"/>
    </w:p>
    <w:p>
      <w:pPr>
        <w:pStyle w:val="2"/>
      </w:pPr>
    </w:p>
    <w:p>
      <w:pPr>
        <w:widowControl/>
        <w:jc w:val="left"/>
        <w:rPr>
          <w:rFonts w:ascii="宋体" w:hAnsi="宋体"/>
        </w:rPr>
      </w:pPr>
      <w:r>
        <w:rPr>
          <w:rFonts w:hint="eastAsia" w:ascii="宋体" w:hAnsi="宋体"/>
        </w:rPr>
        <w:t>附件1：</w:t>
      </w:r>
    </w:p>
    <w:p>
      <w:pPr>
        <w:spacing w:line="440" w:lineRule="exact"/>
        <w:jc w:val="center"/>
        <w:rPr>
          <w:rFonts w:ascii="宋体" w:hAnsi="宋体"/>
          <w:b/>
          <w:bCs/>
          <w:sz w:val="36"/>
          <w:szCs w:val="36"/>
        </w:rPr>
      </w:pPr>
      <w:r>
        <w:rPr>
          <w:rFonts w:hint="eastAsia" w:ascii="宋体" w:hAnsi="宋体"/>
          <w:b/>
          <w:bCs/>
          <w:sz w:val="36"/>
          <w:szCs w:val="36"/>
        </w:rPr>
        <w:t>采购文件获取登记表</w:t>
      </w:r>
    </w:p>
    <w:p>
      <w:pPr>
        <w:spacing w:line="440" w:lineRule="exact"/>
        <w:jc w:val="center"/>
        <w:rPr>
          <w:rFonts w:ascii="宋体" w:hAnsi="宋体"/>
          <w:b/>
          <w:bCs/>
          <w:sz w:val="36"/>
          <w:szCs w:val="36"/>
        </w:rPr>
      </w:pPr>
    </w:p>
    <w:p>
      <w:pPr>
        <w:spacing w:line="360" w:lineRule="exact"/>
        <w:rPr>
          <w:rFonts w:ascii="宋体" w:hAnsi="宋体"/>
          <w:u w:val="single"/>
        </w:rPr>
      </w:pPr>
      <w:r>
        <w:rPr>
          <w:rFonts w:ascii="宋体" w:hAnsi="宋体"/>
        </w:rPr>
        <w:t>项目名称：</w:t>
      </w:r>
      <w:r>
        <w:rPr>
          <w:rFonts w:hint="eastAsia" w:ascii="宋体" w:hAnsi="宋体"/>
          <w:u w:val="single"/>
        </w:rPr>
        <w:t>                                            </w:t>
      </w:r>
    </w:p>
    <w:p>
      <w:pPr>
        <w:spacing w:line="360" w:lineRule="exact"/>
        <w:rPr>
          <w:rFonts w:ascii="宋体" w:hAnsi="宋体"/>
        </w:rPr>
      </w:pPr>
    </w:p>
    <w:p>
      <w:pPr>
        <w:spacing w:line="360" w:lineRule="exact"/>
        <w:rPr>
          <w:rFonts w:ascii="宋体" w:hAnsi="宋体"/>
          <w:u w:val="single"/>
        </w:rPr>
      </w:pPr>
      <w:r>
        <w:rPr>
          <w:rFonts w:ascii="宋体" w:hAnsi="宋体"/>
        </w:rPr>
        <w:t>项目编号：</w:t>
      </w:r>
      <w:r>
        <w:rPr>
          <w:rFonts w:hint="eastAsia" w:ascii="宋体" w:hAnsi="宋体"/>
          <w:u w:val="single"/>
        </w:rPr>
        <w:t>                                          </w:t>
      </w:r>
    </w:p>
    <w:p>
      <w:pPr>
        <w:spacing w:line="360" w:lineRule="exact"/>
        <w:rPr>
          <w:rFonts w:ascii="宋体" w:hAnsi="宋体"/>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322" w:type="dxa"/>
            <w:vAlign w:val="center"/>
          </w:tcPr>
          <w:p>
            <w:pPr>
              <w:spacing w:line="360" w:lineRule="exact"/>
              <w:rPr>
                <w:rFonts w:ascii="宋体" w:hAnsi="宋体"/>
              </w:rPr>
            </w:pPr>
            <w:r>
              <w:rPr>
                <w:rFonts w:ascii="宋体" w:hAnsi="宋体"/>
              </w:rPr>
              <w:t>投标人全称（公章）：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vAlign w:val="center"/>
          </w:tcPr>
          <w:p>
            <w:pPr>
              <w:spacing w:line="360" w:lineRule="exact"/>
              <w:ind w:firstLine="420" w:firstLineChars="200"/>
              <w:rPr>
                <w:rFonts w:ascii="宋体" w:hAnsi="宋体"/>
              </w:rPr>
            </w:pPr>
          </w:p>
          <w:p>
            <w:pPr>
              <w:spacing w:line="360" w:lineRule="exact"/>
              <w:ind w:firstLine="420" w:firstLineChars="200"/>
              <w:rPr>
                <w:rFonts w:ascii="宋体" w:hAnsi="宋体"/>
              </w:rPr>
            </w:pPr>
            <w:r>
              <w:rPr>
                <w:rFonts w:hint="eastAsia" w:ascii="宋体" w:hAnsi="宋体"/>
              </w:rPr>
              <w:t>现委托</w:t>
            </w:r>
            <w:r>
              <w:rPr>
                <w:rFonts w:hint="eastAsia" w:ascii="宋体" w:hAnsi="宋体"/>
                <w:u w:val="single"/>
              </w:rPr>
              <w:t xml:space="preserve">          </w:t>
            </w:r>
            <w:r>
              <w:rPr>
                <w:rFonts w:hint="eastAsia" w:ascii="宋体" w:hAnsi="宋体"/>
              </w:rPr>
              <w:t>（被授权人的姓名）参与江苏建瀚工程咨询有限公司此项目的投标工作。项目招投标过程中答疑补充等相关文件都须投标单位在相关网站或邮箱下载，本单位会及时关注相关网站或邮箱，以防遗漏，并承诺不以此为理由提出质疑。</w:t>
            </w:r>
          </w:p>
          <w:p>
            <w:pPr>
              <w:spacing w:line="360" w:lineRule="exact"/>
              <w:ind w:firstLine="420" w:firstLineChars="200"/>
              <w:rPr>
                <w:rFonts w:ascii="宋体" w:hAnsi="宋体"/>
              </w:rPr>
            </w:pPr>
          </w:p>
          <w:p>
            <w:pPr>
              <w:spacing w:line="360" w:lineRule="exact"/>
              <w:rPr>
                <w:rFonts w:ascii="宋体" w:hAnsi="宋体"/>
              </w:rPr>
            </w:pPr>
            <w:r>
              <w:rPr>
                <w:rFonts w:hint="eastAsia" w:ascii="宋体" w:hAnsi="宋体"/>
              </w:rPr>
              <w:t>法定代表人（签字或盖章）：</w:t>
            </w:r>
          </w:p>
          <w:p>
            <w:pPr>
              <w:spacing w:line="36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0" w:hRule="atLeast"/>
          <w:jc w:val="center"/>
        </w:trPr>
        <w:tc>
          <w:tcPr>
            <w:tcW w:w="8322" w:type="dxa"/>
            <w:vAlign w:val="center"/>
          </w:tcPr>
          <w:p>
            <w:pPr>
              <w:spacing w:line="360" w:lineRule="exact"/>
              <w:rPr>
                <w:rFonts w:ascii="宋体" w:hAnsi="宋体"/>
              </w:rPr>
            </w:pPr>
            <w:r>
              <w:rPr>
                <w:rFonts w:hint="eastAsia" w:ascii="宋体" w:hAnsi="宋体"/>
              </w:rPr>
              <w:t>被授权人</w:t>
            </w:r>
            <w:r>
              <w:rPr>
                <w:rFonts w:ascii="宋体" w:hAnsi="宋体"/>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jc w:val="center"/>
        </w:trPr>
        <w:tc>
          <w:tcPr>
            <w:tcW w:w="8322" w:type="dxa"/>
            <w:vAlign w:val="center"/>
          </w:tcPr>
          <w:p>
            <w:pPr>
              <w:spacing w:line="360" w:lineRule="exact"/>
              <w:rPr>
                <w:rFonts w:ascii="宋体" w:hAnsi="宋体"/>
              </w:rPr>
            </w:pPr>
            <w:r>
              <w:rPr>
                <w:rFonts w:ascii="宋体" w:hAnsi="宋体"/>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vAlign w:val="center"/>
          </w:tcPr>
          <w:p>
            <w:pPr>
              <w:spacing w:line="360" w:lineRule="exact"/>
              <w:rPr>
                <w:rFonts w:ascii="宋体" w:hAnsi="宋体"/>
              </w:rPr>
            </w:pPr>
            <w:r>
              <w:rPr>
                <w:rFonts w:ascii="宋体" w:hAnsi="宋体"/>
              </w:rPr>
              <w:t>接收</w:t>
            </w:r>
            <w:r>
              <w:rPr>
                <w:rFonts w:hint="eastAsia" w:ascii="宋体" w:hAnsi="宋体"/>
              </w:rPr>
              <w:t>招标</w:t>
            </w:r>
            <w:r>
              <w:rPr>
                <w:rFonts w:ascii="宋体" w:hAnsi="宋体"/>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vAlign w:val="center"/>
          </w:tcPr>
          <w:p>
            <w:pPr>
              <w:spacing w:line="360" w:lineRule="exact"/>
              <w:rPr>
                <w:rFonts w:ascii="宋体" w:hAnsi="宋体"/>
              </w:rPr>
            </w:pPr>
            <w:r>
              <w:rPr>
                <w:rFonts w:ascii="宋体" w:hAnsi="宋体"/>
              </w:rPr>
              <w:t>报名时间：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8322" w:type="dxa"/>
            <w:vAlign w:val="center"/>
          </w:tcPr>
          <w:p>
            <w:pPr>
              <w:spacing w:line="360" w:lineRule="exact"/>
              <w:rPr>
                <w:rFonts w:ascii="宋体" w:hAnsi="宋体"/>
              </w:rPr>
            </w:pPr>
            <w:r>
              <w:rPr>
                <w:rFonts w:hint="eastAsia" w:ascii="宋体" w:hAnsi="宋体"/>
              </w:rPr>
              <w:t>被授权人</w:t>
            </w:r>
            <w:r>
              <w:rPr>
                <w:rFonts w:ascii="宋体" w:hAnsi="宋体"/>
              </w:rPr>
              <w:t>签字：</w:t>
            </w:r>
          </w:p>
        </w:tc>
      </w:tr>
    </w:tbl>
    <w:p>
      <w:r>
        <w:rPr>
          <w:rFonts w:ascii="宋体" w:hAnsi="宋体"/>
        </w:rPr>
        <w:t>注：投标人应完整填写表格，并对内容的真实性和有效性负全部责任。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FjOWU5ZGQzMjMwYmY5MTRjNmU2Y2Q4MGIyZjg4MjMifQ=="/>
  </w:docVars>
  <w:rsids>
    <w:rsidRoot w:val="0045645C"/>
    <w:rsid w:val="00034D7E"/>
    <w:rsid w:val="000710C5"/>
    <w:rsid w:val="000B1300"/>
    <w:rsid w:val="000D0846"/>
    <w:rsid w:val="00114717"/>
    <w:rsid w:val="00174E94"/>
    <w:rsid w:val="002357DA"/>
    <w:rsid w:val="002C5DEA"/>
    <w:rsid w:val="00340513"/>
    <w:rsid w:val="00424799"/>
    <w:rsid w:val="00454C4E"/>
    <w:rsid w:val="0045645C"/>
    <w:rsid w:val="00462719"/>
    <w:rsid w:val="00487A57"/>
    <w:rsid w:val="00577581"/>
    <w:rsid w:val="006E1BFB"/>
    <w:rsid w:val="006F0528"/>
    <w:rsid w:val="0075489C"/>
    <w:rsid w:val="007A528F"/>
    <w:rsid w:val="00851E70"/>
    <w:rsid w:val="00896649"/>
    <w:rsid w:val="009071C8"/>
    <w:rsid w:val="00A0130E"/>
    <w:rsid w:val="00A44069"/>
    <w:rsid w:val="00A455FE"/>
    <w:rsid w:val="00A96C28"/>
    <w:rsid w:val="00AD59C5"/>
    <w:rsid w:val="00B04EE8"/>
    <w:rsid w:val="00BB0F21"/>
    <w:rsid w:val="00C07240"/>
    <w:rsid w:val="00C314FD"/>
    <w:rsid w:val="00C479CC"/>
    <w:rsid w:val="00CC1E1C"/>
    <w:rsid w:val="00D029C2"/>
    <w:rsid w:val="00D03C7C"/>
    <w:rsid w:val="00DA4485"/>
    <w:rsid w:val="00DB79A5"/>
    <w:rsid w:val="00E075BA"/>
    <w:rsid w:val="00E30D89"/>
    <w:rsid w:val="00E34968"/>
    <w:rsid w:val="00E64273"/>
    <w:rsid w:val="00EC0E4B"/>
    <w:rsid w:val="00EC1641"/>
    <w:rsid w:val="00F36663"/>
    <w:rsid w:val="00F55B77"/>
    <w:rsid w:val="00FB7908"/>
    <w:rsid w:val="27247AA4"/>
    <w:rsid w:val="3A8E2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link w:val="1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link w:val="12"/>
    <w:unhideWhenUsed/>
    <w:qFormat/>
    <w:uiPriority w:val="0"/>
    <w:pPr>
      <w:spacing w:after="120"/>
    </w:pPr>
  </w:style>
  <w:style w:type="paragraph" w:styleId="4">
    <w:name w:val="Normal Indent"/>
    <w:basedOn w:val="1"/>
    <w:semiHidden/>
    <w:unhideWhenUsed/>
    <w:qFormat/>
    <w:uiPriority w:val="99"/>
    <w:pPr>
      <w:ind w:firstLine="420" w:firstLineChars="200"/>
    </w:pPr>
  </w:style>
  <w:style w:type="paragraph" w:styleId="5">
    <w:name w:val="footer"/>
    <w:basedOn w:val="1"/>
    <w:link w:val="10"/>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字符"/>
    <w:basedOn w:val="8"/>
    <w:link w:val="6"/>
    <w:uiPriority w:val="99"/>
    <w:rPr>
      <w:sz w:val="18"/>
      <w:szCs w:val="18"/>
    </w:rPr>
  </w:style>
  <w:style w:type="character" w:customStyle="1" w:styleId="10">
    <w:name w:val="页脚 字符"/>
    <w:basedOn w:val="8"/>
    <w:link w:val="5"/>
    <w:uiPriority w:val="99"/>
    <w:rPr>
      <w:sz w:val="18"/>
      <w:szCs w:val="18"/>
    </w:rPr>
  </w:style>
  <w:style w:type="character" w:customStyle="1" w:styleId="11">
    <w:name w:val="标题 2 字符"/>
    <w:basedOn w:val="8"/>
    <w:semiHidden/>
    <w:uiPriority w:val="9"/>
    <w:rPr>
      <w:rFonts w:asciiTheme="majorHAnsi" w:hAnsiTheme="majorHAnsi" w:eastAsiaTheme="majorEastAsia" w:cstheme="majorBidi"/>
      <w:b/>
      <w:bCs/>
      <w:sz w:val="32"/>
      <w:szCs w:val="32"/>
    </w:rPr>
  </w:style>
  <w:style w:type="character" w:customStyle="1" w:styleId="12">
    <w:name w:val="正文文本 字符"/>
    <w:basedOn w:val="8"/>
    <w:link w:val="2"/>
    <w:uiPriority w:val="0"/>
    <w:rPr>
      <w:rFonts w:ascii="Times New Roman" w:hAnsi="Times New Roman" w:eastAsia="宋体" w:cs="Times New Roman"/>
      <w:szCs w:val="24"/>
    </w:rPr>
  </w:style>
  <w:style w:type="character" w:customStyle="1" w:styleId="13">
    <w:name w:val="标题 2 字符1"/>
    <w:link w:val="3"/>
    <w:qFormat/>
    <w:uiPriority w:val="0"/>
    <w:rPr>
      <w:rFonts w:ascii="Arial" w:hAnsi="Arial" w:eastAsia="黑体" w:cs="Times New Roman"/>
      <w:b/>
      <w:kern w:val="0"/>
      <w:sz w:val="3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1151</Words>
  <Characters>1297</Characters>
  <Lines>10</Lines>
  <Paragraphs>3</Paragraphs>
  <TotalTime>6</TotalTime>
  <ScaleCrop>false</ScaleCrop>
  <LinksUpToDate>false</LinksUpToDate>
  <CharactersWithSpaces>1466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2023-02-06T09:15:00Z</dcterms:created>
  <dc:creator>dai runju</dc:creator>
  <cp:lastModifiedBy>距离</cp:lastModifiedBy>
  <dcterms:modified xsi:type="dcterms:W3CDTF">2023-02-06T09:42:29Z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4FB4ADCB0DF148CB88F5D58116D3B4AB</vt:lpwstr>
  </property>
</Properties>
</file>