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/>
          <w:sz w:val="44"/>
          <w:szCs w:val="44"/>
        </w:rPr>
      </w:pPr>
      <w:bookmarkStart w:id="0" w:name="_Toc35393797"/>
      <w:bookmarkStart w:id="1" w:name="_Toc28359011"/>
      <w:bookmarkStart w:id="2" w:name="_Toc35393789"/>
      <w:bookmarkStart w:id="3" w:name="_Toc28359001"/>
      <w:bookmarkStart w:id="4" w:name="_Toc288738324"/>
      <w:bookmarkStart w:id="5" w:name="_Toc288738792"/>
      <w:r>
        <w:rPr>
          <w:rFonts w:hint="eastAsia" w:ascii="黑体" w:hAnsi="黑体" w:eastAsia="黑体"/>
          <w:sz w:val="44"/>
          <w:szCs w:val="44"/>
        </w:rPr>
        <w:t>天宁区天宁街道2023年老旧小区改造工程管线管道清淤及视频检测服务项目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竞争性磋商公告</w:t>
      </w:r>
      <w:bookmarkEnd w:id="0"/>
      <w:bookmarkEnd w:id="1"/>
    </w:p>
    <w:tbl>
      <w:tblPr>
        <w:tblStyle w:val="5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9020" w:type="dxa"/>
            <w:noWrap w:val="0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项目概况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u w:val="single"/>
              </w:rPr>
              <w:t>天宁区天宁街道2023年老旧小区改造工程管线管道清淤及视频检测服务项目采购</w:t>
            </w:r>
            <w:r>
              <w:rPr>
                <w:rFonts w:hint="eastAsia" w:ascii="宋体" w:hAnsi="宋体" w:cs="宋体"/>
                <w:sz w:val="24"/>
              </w:rPr>
              <w:t>项目的潜在供应商应在江苏建瀚工程咨询有</w:t>
            </w:r>
            <w:bookmarkStart w:id="48" w:name="_GoBack"/>
            <w:bookmarkEnd w:id="48"/>
            <w:r>
              <w:rPr>
                <w:rFonts w:hint="eastAsia" w:ascii="宋体" w:hAnsi="宋体" w:cs="宋体"/>
                <w:sz w:val="24"/>
              </w:rPr>
              <w:t>限公司获取采购文件，并于</w:t>
            </w:r>
            <w:r>
              <w:rPr>
                <w:rFonts w:hint="eastAsia" w:ascii="宋体" w:hAnsi="宋体" w:cs="宋体"/>
                <w:sz w:val="24"/>
                <w:u w:val="single"/>
              </w:rPr>
              <w:t>2022年</w:t>
            </w:r>
            <w:r>
              <w:rPr>
                <w:rFonts w:ascii="宋体" w:hAnsi="宋体" w:cs="宋体"/>
                <w:sz w:val="24"/>
                <w:u w:val="single"/>
              </w:rPr>
              <w:t>01</w:t>
            </w:r>
            <w:r>
              <w:rPr>
                <w:rFonts w:hint="eastAsia" w:ascii="宋体" w:hAnsi="宋体" w:cs="宋体"/>
                <w:sz w:val="24"/>
                <w:u w:val="single"/>
              </w:rPr>
              <w:t>月</w:t>
            </w:r>
            <w:r>
              <w:rPr>
                <w:rFonts w:ascii="宋体" w:hAnsi="宋体" w:cs="宋体"/>
                <w:sz w:val="24"/>
                <w:u w:val="single"/>
              </w:rPr>
              <w:t>04</w:t>
            </w:r>
            <w:r>
              <w:rPr>
                <w:rFonts w:hint="eastAsia" w:ascii="宋体" w:hAnsi="宋体" w:cs="宋体"/>
                <w:sz w:val="24"/>
                <w:u w:val="single"/>
              </w:rPr>
              <w:t>日14点30分</w:t>
            </w:r>
            <w:r>
              <w:rPr>
                <w:rFonts w:hint="eastAsia" w:ascii="宋体" w:hAnsi="宋体" w:cs="宋体"/>
                <w:sz w:val="24"/>
              </w:rPr>
              <w:t>（北京时间）前提交响应文件。</w:t>
            </w:r>
          </w:p>
        </w:tc>
      </w:tr>
    </w:tbl>
    <w:p>
      <w:pPr>
        <w:rPr>
          <w:rFonts w:hint="eastAsia" w:ascii="宋体" w:hAnsi="宋体" w:cs="宋体"/>
          <w:sz w:val="24"/>
        </w:rPr>
      </w:pP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6" w:name="_Toc35393798"/>
      <w:bookmarkStart w:id="7" w:name="_Toc28359089"/>
      <w:bookmarkStart w:id="8" w:name="_Toc35393629"/>
      <w:bookmarkStart w:id="9" w:name="_Toc28359012"/>
      <w:r>
        <w:rPr>
          <w:rFonts w:hint="eastAsia" w:ascii="宋体" w:hAnsi="宋体" w:cs="宋体"/>
          <w:b/>
          <w:bCs/>
          <w:sz w:val="24"/>
        </w:rPr>
        <w:t>一、项目基本情况</w:t>
      </w:r>
    </w:p>
    <w:bookmarkEnd w:id="6"/>
    <w:bookmarkEnd w:id="7"/>
    <w:bookmarkEnd w:id="8"/>
    <w:bookmarkEnd w:id="9"/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1.项目编号： CJC1202211023号 </w:t>
      </w:r>
    </w:p>
    <w:p>
      <w:pPr>
        <w:spacing w:line="520" w:lineRule="exact"/>
        <w:ind w:left="1200" w:hanging="1200" w:hangingChars="5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2.项目名称：天宁区天宁街道2023年老旧小区改造工程管线管道清淤及视频检测服务项目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3.采购方式：竞争性磋商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4.预算金额：1314428元</w:t>
      </w:r>
    </w:p>
    <w:p>
      <w:pPr>
        <w:spacing w:line="520" w:lineRule="exact"/>
        <w:ind w:firstLine="240" w:firstLineChars="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最高限价：1314428元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5.采购需求：天宁区天宁街道2023年老旧小区改造工程管线管道清淤及视频检测服务项目，根据《城镇排水管道检测与评估技术规程》CJJ181要求对清单范围内雨、污水主管及支管进行管道清淤及视频检测。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6.合同履行期限：30天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7.本项目不接受联合体。</w:t>
      </w: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10" w:name="_Toc28359090"/>
      <w:bookmarkStart w:id="11" w:name="_Toc35393630"/>
      <w:bookmarkStart w:id="12" w:name="_Toc28359013"/>
      <w:bookmarkStart w:id="13" w:name="_Toc35393799"/>
      <w:r>
        <w:rPr>
          <w:rFonts w:hint="eastAsia" w:ascii="宋体" w:hAnsi="宋体" w:cs="宋体"/>
          <w:b/>
          <w:bCs/>
          <w:sz w:val="24"/>
        </w:rPr>
        <w:t>二、申请人的资格要求：</w:t>
      </w:r>
      <w:bookmarkEnd w:id="10"/>
      <w:bookmarkEnd w:id="11"/>
      <w:bookmarkEnd w:id="12"/>
      <w:bookmarkEnd w:id="13"/>
    </w:p>
    <w:p>
      <w:pPr>
        <w:spacing w:line="360" w:lineRule="auto"/>
        <w:ind w:firstLine="480" w:firstLineChars="200"/>
        <w:rPr>
          <w:rFonts w:hint="eastAsia"/>
          <w:sz w:val="24"/>
        </w:rPr>
      </w:pPr>
      <w:bookmarkStart w:id="14" w:name="_Toc28359091"/>
      <w:bookmarkStart w:id="15" w:name="_Toc35393631"/>
      <w:bookmarkStart w:id="16" w:name="_Toc28359014"/>
      <w:bookmarkStart w:id="17" w:name="_Toc35393800"/>
      <w:r>
        <w:rPr>
          <w:sz w:val="24"/>
        </w:rPr>
        <w:t>1.满足《中华人民共和国政府采购法》第二十二条规定</w:t>
      </w:r>
      <w:r>
        <w:rPr>
          <w:rFonts w:hint="eastAsia"/>
          <w:sz w:val="24"/>
        </w:rPr>
        <w:t>以及下列情形：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1.1未被“信用中国”网站（WWW.creditchina.gov.cn）或“中国政府采购网”网站（www.ccgp.gov.cn）列入失信被执行人、重大税收违法案件当事人名单、政府采购严重失信行为记录名单；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1.2单位负责人为同一人或者存在直接控股、管理关系的不同供应商（包含法定代表人为同一个人的两个及两个以上法人，母公司、全资子公司及其控股公司），不得参加同一合同项下的政府采购活动。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2.落实政府采购政策需满足的资格要求：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2.1 中小企业政策</w:t>
      </w:r>
    </w:p>
    <w:p>
      <w:pPr>
        <w:spacing w:line="360" w:lineRule="auto"/>
        <w:ind w:firstLine="420" w:firstLineChars="200"/>
        <w:rPr>
          <w:sz w:val="24"/>
        </w:rPr>
      </w:pPr>
      <w:r>
        <w:rPr/>
        <w:sym w:font="Wingdings 2" w:char="00A3"/>
      </w:r>
      <w:r>
        <w:rPr>
          <w:sz w:val="24"/>
        </w:rPr>
        <w:t>本项目不专门面向中小企业预留采购份额。</w:t>
      </w:r>
    </w:p>
    <w:p>
      <w:pPr>
        <w:spacing w:line="360" w:lineRule="auto"/>
        <w:ind w:firstLine="420" w:firstLineChars="200"/>
        <w:rPr>
          <w:sz w:val="24"/>
        </w:rPr>
      </w:pPr>
      <w:r>
        <w:rPr>
          <w:rFonts w:hint="eastAsia"/>
        </w:rPr>
        <w:t>☑</w:t>
      </w:r>
      <w:r>
        <w:rPr>
          <w:sz w:val="24"/>
        </w:rPr>
        <w:t xml:space="preserve">本项目专门面向  </w:t>
      </w:r>
      <w:r>
        <w:rPr>
          <w:rFonts w:hint="eastAsia"/>
        </w:rPr>
        <w:t>☑</w:t>
      </w:r>
      <w:r>
        <w:rPr>
          <w:sz w:val="24"/>
        </w:rPr>
        <w:t xml:space="preserve">中小 </w:t>
      </w:r>
      <w:r>
        <w:rPr>
          <w:rFonts w:hint="eastAsia"/>
        </w:rPr>
        <w:t>☑</w:t>
      </w:r>
      <w:r>
        <w:rPr>
          <w:sz w:val="24"/>
        </w:rPr>
        <w:t>小微企业  采购。即：提供的货物全部由符合政策要求的中小/小微企业制造、服务全部由符合政策要求的中小/小微企业承接。</w:t>
      </w:r>
    </w:p>
    <w:p>
      <w:pPr>
        <w:spacing w:line="360" w:lineRule="auto"/>
        <w:ind w:firstLine="420" w:firstLineChars="200"/>
        <w:rPr>
          <w:sz w:val="24"/>
        </w:rPr>
      </w:pPr>
      <w:r>
        <w:rPr/>
        <w:sym w:font="Wingdings 2" w:char="00A3"/>
      </w:r>
      <w:r>
        <w:rPr>
          <w:sz w:val="24"/>
        </w:rPr>
        <w:t>本项目预留部分采购项目预算专门面向中小企业采购。对于预留份额，提供的货物由符合政策要求的中小企业制造、服务由符合政策要求的中小企业承接。预留份额通过以下措施进行：</w:t>
      </w:r>
      <w:r>
        <w:rPr>
          <w:rFonts w:hint="eastAsia"/>
          <w:sz w:val="24"/>
          <w:u w:val="single"/>
        </w:rPr>
        <w:t xml:space="preserve">   /   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2.2 其它落实政府采购政策的资格要求（如有）：</w:t>
      </w:r>
      <w:r>
        <w:rPr>
          <w:rFonts w:hint="eastAsia"/>
          <w:sz w:val="24"/>
          <w:u w:val="single"/>
        </w:rPr>
        <w:t xml:space="preserve">   /   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="480" w:firstLineChars="200"/>
        <w:rPr>
          <w:i/>
          <w:iCs/>
          <w:sz w:val="24"/>
          <w:u w:val="single"/>
        </w:rPr>
      </w:pPr>
      <w:r>
        <w:rPr>
          <w:sz w:val="24"/>
        </w:rPr>
        <w:t>3.本项目的特定资格要求：</w:t>
      </w:r>
    </w:p>
    <w:p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3.1本项目是否接受分支机构参与响应：</w:t>
      </w:r>
      <w:r>
        <w:rPr/>
        <w:sym w:font="Wingdings 2" w:char="00A3"/>
      </w:r>
      <w:r>
        <w:rPr>
          <w:sz w:val="24"/>
        </w:rPr>
        <w:t xml:space="preserve">是   </w:t>
      </w:r>
      <w:r>
        <w:rPr>
          <w:rFonts w:hint="eastAsia"/>
        </w:rPr>
        <w:t>☑</w:t>
      </w:r>
      <w:r>
        <w:rPr>
          <w:sz w:val="24"/>
        </w:rPr>
        <w:t>否；</w:t>
      </w:r>
    </w:p>
    <w:p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3.2 本项目是否属于政府购买服务：</w:t>
      </w:r>
    </w:p>
    <w:p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left="991" w:leftChars="472" w:firstLine="2"/>
        <w:rPr>
          <w:sz w:val="24"/>
        </w:rPr>
      </w:pPr>
      <w:r>
        <w:rPr/>
        <w:sym w:font="Wingdings 2" w:char="00A3"/>
      </w:r>
      <w:r>
        <w:rPr>
          <w:sz w:val="24"/>
        </w:rPr>
        <w:t>否</w:t>
      </w:r>
    </w:p>
    <w:p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left="991" w:leftChars="472" w:firstLine="2"/>
        <w:rPr>
          <w:sz w:val="24"/>
        </w:rPr>
      </w:pPr>
      <w:r>
        <w:rPr>
          <w:rFonts w:hint="eastAsia"/>
        </w:rPr>
        <w:t>☑</w:t>
      </w:r>
      <w:r>
        <w:rPr>
          <w:sz w:val="24"/>
        </w:rPr>
        <w:t>是，公益一类事业单位、使用事业编制且由财政拨款保障的群团组织，不得作为承接主体；</w:t>
      </w:r>
    </w:p>
    <w:p>
      <w:pPr>
        <w:spacing w:line="52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sz w:val="24"/>
        </w:rPr>
        <w:t>3.3其他特定资格要求：</w:t>
      </w:r>
      <w:r>
        <w:rPr>
          <w:rFonts w:hint="eastAsia" w:ascii="宋体" w:hAnsi="宋体" w:cs="宋体"/>
          <w:b/>
          <w:bCs/>
          <w:sz w:val="24"/>
        </w:rPr>
        <w:t>同时具备以下资质：①具备测绘主管部门颁发的乙级及以上测绘资质（专业范围包含工程测量）②具备市政公用工程施工总承包叁级及以上资质，同时具备有效的安全生产许可证。</w:t>
      </w:r>
      <w:r>
        <w:rPr>
          <w:rFonts w:hint="eastAsia" w:ascii="宋体" w:hAnsi="宋体" w:cs="宋体"/>
          <w:sz w:val="24"/>
        </w:rPr>
        <w:t xml:space="preserve"> </w:t>
      </w:r>
    </w:p>
    <w:p>
      <w:pPr>
        <w:spacing w:line="520" w:lineRule="exact"/>
        <w:rPr>
          <w:rFonts w:hint="eastAsia" w:ascii="宋体" w:hAnsi="宋体" w:cs="宋体"/>
          <w:b/>
          <w:bCs/>
          <w:color w:val="000000"/>
          <w:sz w:val="24"/>
        </w:rPr>
      </w:pPr>
      <w:r>
        <w:rPr>
          <w:rFonts w:hint="eastAsia" w:ascii="宋体" w:hAnsi="宋体" w:cs="宋体"/>
          <w:b/>
          <w:bCs/>
          <w:color w:val="000000"/>
          <w:sz w:val="24"/>
        </w:rPr>
        <w:t>三、获取采购文件</w:t>
      </w:r>
      <w:bookmarkEnd w:id="14"/>
      <w:bookmarkEnd w:id="15"/>
      <w:bookmarkEnd w:id="16"/>
      <w:bookmarkEnd w:id="17"/>
      <w:r>
        <w:rPr>
          <w:rFonts w:hint="eastAsia" w:ascii="宋体" w:hAnsi="宋体" w:cs="宋体"/>
          <w:b/>
          <w:bCs/>
          <w:color w:val="000000"/>
          <w:sz w:val="24"/>
        </w:rPr>
        <w:t>及报名时间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1.获取采购文件及报名时间：2022年12月2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日至2022年12月2</w:t>
      </w:r>
      <w:r>
        <w:rPr>
          <w:rFonts w:ascii="宋体" w:hAnsi="宋体" w:cs="宋体"/>
          <w:sz w:val="24"/>
        </w:rPr>
        <w:t>7</w:t>
      </w:r>
      <w:r>
        <w:rPr>
          <w:rFonts w:hint="eastAsia" w:ascii="宋体" w:hAnsi="宋体" w:cs="宋体"/>
          <w:sz w:val="24"/>
        </w:rPr>
        <w:t>日，每天上午9：00至11：30，下午14:00至17:00（北京时间，法定节假日除外）。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2.地点：常州市兰陵路15号建设银行兰陵支行大楼三楼316室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3.方式：现场报名，供应商报名时需提供资料两份（加盖公章）：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3.1获取采购文件申请表（原件，格式详见竞争性磋商公告附件一）；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3.2企业营业执照（复印件）；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3.3疫情期间参与政府采购活动开评标人员健康信息登记表（原件递交响应文件时提供，格式详见竞争性磋商公告附件二，如实填写登记表相关内容）；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3.4政府采购供应商信用承诺书（原件递交响应文件时提供，格式详见竞争性磋商公告附件三，经法定代表人（或负责人）签字并加盖单位公章）。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资料齐全、符合要求的由代理机构发放采购文件。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4.售价：人民币伍佰元整</w:t>
      </w: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18" w:name="_Toc28359015"/>
      <w:bookmarkStart w:id="19" w:name="_Toc35393801"/>
      <w:bookmarkStart w:id="20" w:name="_Toc28359092"/>
      <w:bookmarkStart w:id="21" w:name="_Toc35393632"/>
      <w:r>
        <w:rPr>
          <w:rFonts w:hint="eastAsia" w:ascii="宋体" w:hAnsi="宋体" w:cs="宋体"/>
          <w:b/>
          <w:bCs/>
          <w:sz w:val="24"/>
        </w:rPr>
        <w:t>四、响应文件提交</w:t>
      </w:r>
      <w:bookmarkEnd w:id="18"/>
      <w:bookmarkEnd w:id="19"/>
      <w:bookmarkEnd w:id="20"/>
      <w:bookmarkEnd w:id="21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截止时间：2023年1月4日14点30分（北京时间）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地点：</w:t>
      </w:r>
      <w:bookmarkStart w:id="22" w:name="_Toc35393633"/>
      <w:bookmarkStart w:id="23" w:name="_Toc35393802"/>
      <w:bookmarkStart w:id="24" w:name="_Toc28359093"/>
      <w:bookmarkStart w:id="25" w:name="_Toc28359016"/>
      <w:r>
        <w:rPr>
          <w:rFonts w:hint="eastAsia" w:ascii="宋体" w:hAnsi="宋体" w:cs="宋体"/>
          <w:sz w:val="24"/>
        </w:rPr>
        <w:t>常州市兰陵路15号建设银行兰陵支行大楼三楼301室</w:t>
      </w:r>
    </w:p>
    <w:p>
      <w:pPr>
        <w:spacing w:line="520" w:lineRule="exac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五、开启</w:t>
      </w:r>
      <w:bookmarkEnd w:id="22"/>
      <w:bookmarkEnd w:id="23"/>
      <w:bookmarkEnd w:id="24"/>
      <w:bookmarkEnd w:id="25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时间：2023年1月4日14点30分（北京时间）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地点：常州市兰陵路15号建设银行兰陵支行大楼三楼301室</w:t>
      </w: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26" w:name="_Toc35393803"/>
      <w:bookmarkStart w:id="27" w:name="_Toc28359017"/>
      <w:bookmarkStart w:id="28" w:name="_Toc28359094"/>
      <w:bookmarkStart w:id="29" w:name="_Toc35393634"/>
      <w:r>
        <w:rPr>
          <w:rFonts w:hint="eastAsia" w:ascii="宋体" w:hAnsi="宋体" w:cs="宋体"/>
          <w:b/>
          <w:bCs/>
          <w:sz w:val="24"/>
        </w:rPr>
        <w:t>六、公告期限</w:t>
      </w:r>
      <w:bookmarkEnd w:id="26"/>
      <w:bookmarkEnd w:id="27"/>
      <w:bookmarkEnd w:id="28"/>
      <w:bookmarkEnd w:id="29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自本公告发布之日起5个工作日。</w:t>
      </w: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30" w:name="_Toc35393804"/>
      <w:bookmarkStart w:id="31" w:name="_Toc35393635"/>
      <w:r>
        <w:rPr>
          <w:rFonts w:hint="eastAsia" w:ascii="宋体" w:hAnsi="宋体" w:cs="宋体"/>
          <w:b/>
          <w:bCs/>
          <w:sz w:val="24"/>
        </w:rPr>
        <w:t>七、其他补充事宜</w:t>
      </w:r>
      <w:bookmarkEnd w:id="30"/>
      <w:bookmarkEnd w:id="31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1.现场勘查及标前答疑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（1）供应商自行踏勘现场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（2）标前答疑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供应商对采购文件如有疑问，请将疑问于2022年12月2</w:t>
      </w:r>
      <w:r>
        <w:rPr>
          <w:rFonts w:ascii="宋体" w:hAnsi="宋体" w:cs="宋体"/>
          <w:sz w:val="24"/>
        </w:rPr>
        <w:t>8</w:t>
      </w:r>
      <w:r>
        <w:rPr>
          <w:rFonts w:hint="eastAsia" w:ascii="宋体" w:hAnsi="宋体" w:cs="宋体"/>
          <w:sz w:val="24"/>
        </w:rPr>
        <w:t>日11:00（北京时间）前以书面形式递交至江苏建瀚工程咨询有限公司。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2.说明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采购文件售后一概不退。供应商递交的响应文件概不退还。一经报名，供应商不得更改单位名称。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3.疫情防控措施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各供应商应只安排1名代表现场投标。供应商代表进入公司时须出示当日苏康码，配合测量体温，并请全程佩戴口罩，有感冒发热等症状请勿参加。进入开标室在提交响应文件过程中请有序排队，保持社交距离，并服从现场工作人员管理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对于参与开评标活动的供应商，应如实填写《疫情期间参与政府采购活动开评标人员健康信息登记表》（竞争性磋商公告附件二）、《政府采购供应商信用承诺书》（竞争性磋商公告附件三）相关内容并加盖单位公章。凭《疫情期间参与政府采购活动开评标人员健康信息登记表》、《政府采购供应商信用承诺书》和本人身份证原件方能进入开评标场所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（3）采购活动进行中若遇到疫情相关特殊情况，将在现场设置的紧急隔离室立即隔离，同时报告天宁街道疫情防控应急指挥部和财政部门。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（4）其余事项严格按照苏财购【2020】13号文执行。</w:t>
      </w:r>
    </w:p>
    <w:p>
      <w:pPr>
        <w:snapToGrid w:val="0"/>
        <w:spacing w:line="520" w:lineRule="exact"/>
        <w:rPr>
          <w:rFonts w:hint="eastAsia" w:ascii="宋体" w:hAnsi="宋体" w:cs="宋体"/>
          <w:b/>
          <w:bCs/>
          <w:sz w:val="24"/>
        </w:rPr>
      </w:pPr>
      <w:bookmarkStart w:id="32" w:name="_Toc28359018"/>
      <w:bookmarkStart w:id="33" w:name="_Toc28359095"/>
      <w:bookmarkStart w:id="34" w:name="_Toc35393805"/>
      <w:bookmarkStart w:id="35" w:name="_Toc35393636"/>
      <w:r>
        <w:rPr>
          <w:rFonts w:hint="eastAsia" w:ascii="宋体" w:hAnsi="宋体" w:cs="宋体"/>
          <w:b/>
          <w:bCs/>
          <w:sz w:val="24"/>
        </w:rPr>
        <w:t>八、凡对本次采购提出询问，请按以下方式联系。</w:t>
      </w:r>
      <w:bookmarkEnd w:id="32"/>
      <w:bookmarkEnd w:id="33"/>
      <w:bookmarkEnd w:id="34"/>
      <w:bookmarkEnd w:id="35"/>
    </w:p>
    <w:p>
      <w:pPr>
        <w:spacing w:line="520" w:lineRule="exact"/>
        <w:rPr>
          <w:rFonts w:hint="eastAsia" w:ascii="宋体" w:hAnsi="宋体" w:cs="宋体"/>
          <w:sz w:val="24"/>
        </w:rPr>
      </w:pPr>
      <w:bookmarkStart w:id="36" w:name="_Toc28359096"/>
      <w:bookmarkStart w:id="37" w:name="_Toc28359019"/>
      <w:bookmarkStart w:id="38" w:name="_Toc35393806"/>
      <w:bookmarkStart w:id="39" w:name="_Toc35393637"/>
      <w:r>
        <w:rPr>
          <w:rFonts w:hint="eastAsia" w:ascii="宋体" w:hAnsi="宋体" w:cs="宋体"/>
          <w:sz w:val="24"/>
        </w:rPr>
        <w:t>1.采购人信息</w:t>
      </w:r>
      <w:bookmarkEnd w:id="36"/>
      <w:bookmarkEnd w:id="37"/>
      <w:bookmarkEnd w:id="38"/>
      <w:bookmarkEnd w:id="39"/>
    </w:p>
    <w:p>
      <w:pPr>
        <w:spacing w:line="520" w:lineRule="exact"/>
        <w:rPr>
          <w:rFonts w:hint="eastAsia" w:ascii="宋体" w:hAnsi="宋体" w:cs="宋体"/>
          <w:sz w:val="24"/>
        </w:rPr>
      </w:pPr>
      <w:bookmarkStart w:id="40" w:name="_Toc28359020"/>
      <w:bookmarkStart w:id="41" w:name="_Toc35393638"/>
      <w:bookmarkStart w:id="42" w:name="_Toc28359097"/>
      <w:bookmarkStart w:id="43" w:name="_Toc35393807"/>
      <w:r>
        <w:rPr>
          <w:rFonts w:hint="eastAsia" w:ascii="宋体" w:hAnsi="宋体" w:cs="宋体"/>
          <w:sz w:val="24"/>
        </w:rPr>
        <w:t>名称：常州市天宁区天宁街道办事处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地址：江苏省常州市天宁区晋陵中路511号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联系方式：黄先生  0519-69896681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2.采购代理机构信息</w:t>
      </w:r>
      <w:bookmarkEnd w:id="40"/>
      <w:bookmarkEnd w:id="41"/>
      <w:bookmarkEnd w:id="42"/>
      <w:bookmarkEnd w:id="43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名称：江苏建瀚工程咨询有限公司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地址：兰陵路15号建设银行兰陵支行三楼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bookmarkStart w:id="44" w:name="_Toc28359021"/>
      <w:bookmarkStart w:id="45" w:name="_Toc35393639"/>
      <w:bookmarkStart w:id="46" w:name="_Toc35393808"/>
      <w:bookmarkStart w:id="47" w:name="_Toc28359098"/>
      <w:r>
        <w:rPr>
          <w:rFonts w:hint="eastAsia" w:ascii="宋体" w:hAnsi="宋体" w:cs="宋体"/>
          <w:sz w:val="24"/>
        </w:rPr>
        <w:t>3.项目联系方式</w:t>
      </w:r>
      <w:bookmarkEnd w:id="44"/>
      <w:bookmarkEnd w:id="45"/>
      <w:bookmarkEnd w:id="46"/>
      <w:bookmarkEnd w:id="47"/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项目联系人：唐工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电话：1</w:t>
      </w:r>
      <w:bookmarkEnd w:id="2"/>
      <w:bookmarkEnd w:id="3"/>
      <w:r>
        <w:rPr>
          <w:rFonts w:hint="eastAsia" w:ascii="宋体" w:hAnsi="宋体" w:cs="宋体"/>
          <w:sz w:val="24"/>
        </w:rPr>
        <w:t>3685286608</w:t>
      </w:r>
    </w:p>
    <w:p>
      <w:pPr>
        <w:spacing w:line="52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注：上述个人信息由于工作需要经机构或本人同意对外发布。</w:t>
      </w:r>
    </w:p>
    <w:p>
      <w:pPr>
        <w:pStyle w:val="2"/>
        <w:numPr>
          <w:ilvl w:val="0"/>
          <w:numId w:val="0"/>
        </w:numPr>
        <w:tabs>
          <w:tab w:val="clear" w:pos="1277"/>
        </w:tabs>
        <w:ind w:left="1277"/>
      </w:pPr>
    </w:p>
    <w:p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400" w:lineRule="atLeas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 w:type="page"/>
      </w:r>
      <w:r>
        <w:rPr>
          <w:rFonts w:hint="eastAsia" w:ascii="宋体" w:hAnsi="宋体" w:cs="宋体"/>
          <w:sz w:val="24"/>
        </w:rPr>
        <w:t>附件1：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获取采购文件申请表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项目名称：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shd w:val="clear" w:color="auto" w:fill="FFFFFF"/>
        </w:rPr>
        <w:t xml:space="preserve">项目编号 </w:t>
      </w:r>
    </w:p>
    <w:tbl>
      <w:tblPr>
        <w:tblStyle w:val="5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3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服务商单位全称（公章）：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9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482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现委托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（被授权人的姓名）参与江苏建瀚工程咨询有限公司组织的编号为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项目的报名工作。项目采购过程中答疑补充等相关文件都须服务商在相关网站上下载，本单位会及时关注相关网站，以防遗漏，并承诺不以此为理由提出质疑。</w:t>
            </w:r>
          </w:p>
          <w:p>
            <w:pPr>
              <w:widowControl/>
              <w:spacing w:before="100" w:beforeAutospacing="1" w:after="100" w:afterAutospacing="1"/>
              <w:ind w:firstLine="482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法人代表人（签字或盖章）：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被授权人姓名：             联系电话：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3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第二代身份证号码：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接收竞争性磋商文件指定电子邮箱：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注：本表以上内容填写均需打印，以下内容需由被授权人填写，扫描件发送指定邮箱。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2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领购时间：</w:t>
            </w:r>
          </w:p>
          <w:p>
            <w:pPr>
              <w:widowControl/>
              <w:spacing w:before="100" w:beforeAutospacing="1" w:after="100" w:afterAutospacing="1"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年     月      日      时      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  <w:jc w:val="center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被授权人签字：</w:t>
            </w:r>
          </w:p>
        </w:tc>
      </w:tr>
    </w:tbl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  <w:shd w:val="clear" w:color="auto" w:fill="FFFFFF"/>
        </w:rPr>
        <w:t>*注：服务商应完整填写表格，并对内容的真实性和有效性负全部责任。</w:t>
      </w:r>
      <w:r>
        <w:rPr>
          <w:rFonts w:hint="eastAsia" w:ascii="宋体" w:hAnsi="宋体" w:cs="宋体"/>
          <w:kern w:val="0"/>
          <w:sz w:val="24"/>
        </w:rPr>
        <w:t xml:space="preserve"> </w:t>
      </w:r>
    </w:p>
    <w:p>
      <w:pPr>
        <w:widowControl/>
        <w:pBdr>
          <w:top w:val="none" w:color="000000" w:sz="0" w:space="3"/>
          <w:left w:val="none" w:color="000000" w:sz="0" w:space="3"/>
          <w:bottom w:val="none" w:color="000000" w:sz="0" w:space="3"/>
          <w:right w:val="none" w:color="000000" w:sz="0" w:space="3"/>
        </w:pBdr>
        <w:shd w:val="clear" w:color="000000" w:fill="FFFFFF"/>
        <w:spacing w:after="150" w:line="40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br w:type="page"/>
      </w:r>
      <w:r>
        <w:rPr>
          <w:rFonts w:ascii="宋体" w:hAnsi="宋体" w:cs="宋体"/>
          <w:sz w:val="24"/>
        </w:rPr>
        <w:t>附件</w:t>
      </w:r>
      <w:r>
        <w:rPr>
          <w:rFonts w:hint="eastAsia" w:ascii="宋体" w:hAnsi="宋体" w:cs="宋体"/>
          <w:sz w:val="24"/>
        </w:rPr>
        <w:t>2：</w:t>
      </w:r>
    </w:p>
    <w:p>
      <w:pPr>
        <w:jc w:val="center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8"/>
          <w:szCs w:val="28"/>
        </w:rPr>
        <w:t>疫情期间参与政府采购活动开评标人员健康信息登记表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8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4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6601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单位地址</w:t>
            </w:r>
          </w:p>
        </w:tc>
        <w:tc>
          <w:tcPr>
            <w:tcW w:w="6601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个人住址</w:t>
            </w:r>
          </w:p>
        </w:tc>
        <w:tc>
          <w:tcPr>
            <w:tcW w:w="6601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单位电话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个人手机</w:t>
            </w:r>
          </w:p>
        </w:tc>
        <w:tc>
          <w:tcPr>
            <w:tcW w:w="29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人员身份</w:t>
            </w:r>
          </w:p>
        </w:tc>
        <w:tc>
          <w:tcPr>
            <w:tcW w:w="6601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□采购人代表  □服务商代表  □评标专家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ind w:firstLine="240" w:firstLineChars="1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参加： □ 开标 □ 评标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601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个人健康情况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有无发热、乏力、干咳、气促情况 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c>
          <w:tcPr>
            <w:tcW w:w="829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近14天内是否来自（或途径）疫情重点地区和高风险地区？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□否     □是 ，到达时间为：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近14天内是否离开过常州？ □否   □是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离开常州往</w:t>
            </w:r>
          </w:p>
        </w:tc>
        <w:tc>
          <w:tcPr>
            <w:tcW w:w="21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返常日期</w:t>
            </w:r>
          </w:p>
        </w:tc>
        <w:tc>
          <w:tcPr>
            <w:tcW w:w="29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途径（换乘）</w:t>
            </w:r>
          </w:p>
        </w:tc>
        <w:tc>
          <w:tcPr>
            <w:tcW w:w="21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途径日期</w:t>
            </w:r>
          </w:p>
        </w:tc>
        <w:tc>
          <w:tcPr>
            <w:tcW w:w="291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67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近14天内是否有与来自疫情重点地区和高风险地区的人员接触情况？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□否 □是 ，接触时间为：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1982" w:hRule="atLeast"/>
        </w:trPr>
        <w:tc>
          <w:tcPr>
            <w:tcW w:w="8297" w:type="dxa"/>
            <w:gridSpan w:val="7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本人承诺以上信息真实准确。如有不实，愿承担由此引起的一切后果及法律责任。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wordWrap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申报人（签名）： </w:t>
            </w: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wordWrap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单位（公章）</w:t>
            </w:r>
          </w:p>
          <w:p>
            <w:pPr>
              <w:ind w:firstLine="4920" w:firstLineChars="2050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日期：</w:t>
            </w:r>
          </w:p>
        </w:tc>
      </w:tr>
    </w:tbl>
    <w:p>
      <w:pPr>
        <w:spacing w:line="240" w:lineRule="exact"/>
        <w:rPr>
          <w:b/>
          <w:sz w:val="24"/>
        </w:rPr>
      </w:pPr>
      <w:r>
        <w:rPr>
          <w:rFonts w:hint="eastAsia" w:ascii="宋体" w:hAnsi="宋体"/>
          <w:b/>
          <w:sz w:val="24"/>
        </w:rPr>
        <w:t>存在瞒报或审查不严的企业，一经发现将严肃处理，在诚信体系中予以记录，并报有关部门依法追究责任。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ascii="宋体" w:hAnsi="宋体" w:cs="宋体"/>
          <w:kern w:val="0"/>
          <w:sz w:val="24"/>
        </w:rPr>
      </w:pPr>
    </w:p>
    <w:p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br w:type="page"/>
      </w:r>
      <w:r>
        <w:rPr>
          <w:rFonts w:hint="eastAsia" w:ascii="宋体" w:hAnsi="宋体"/>
          <w:color w:val="000000"/>
          <w:szCs w:val="21"/>
        </w:rPr>
        <w:t>附件三：</w:t>
      </w:r>
    </w:p>
    <w:p>
      <w:pPr>
        <w:pStyle w:val="7"/>
        <w:spacing w:line="360" w:lineRule="exact"/>
        <w:ind w:firstLine="0"/>
        <w:rPr>
          <w:rFonts w:ascii="宋体" w:hAnsi="宋体" w:eastAsia="宋体" w:cs="宋体"/>
          <w:snapToGrid w:val="0"/>
          <w:szCs w:val="21"/>
        </w:rPr>
      </w:pPr>
    </w:p>
    <w:p>
      <w:pPr>
        <w:ind w:firstLine="320" w:firstLineChars="1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政府采购供应商信用承诺书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为维护公开、公平、公正的政府采购市场秩序，树立诚实守信的供应商形象，本单位在参与政府采购活动中,自愿作出以下承诺：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一、严格遵守国家法律、法规和规章，全面履行应尽的责任和义务，全面做到履约守信，具备《政府采购法》第二十二条第一款规定的条件。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二、本单位已经阅读并充分理解《常州市政府采购供应商信用管理暂行办法》，自愿按照《常州市政府采购供应商信用管理暂行办法》规定，发生失信行为将记录并公开到“信用常州”、常州市政府采购网。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三、本单位提供给注册登记部门、行业管理部门、司法部门、行业组织以及在政府采购活动中提交的所有资料均合法、真实、有效，无任何伪造、修改、虚假成份，并对所提供资料的真实性负责。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四、严格依法开展生产经营活动，主动接受行业监管，自愿接受依法开展的日常检查；违法失信经营后将自愿接受约束和惩戒，并依法承担相应责任。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五、承诺本单位自觉接受行政管理部门、行业组织、社会公众、新闻舆论的监督。 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六、承诺本单位自我约束、自我管理，重合同、守信用，不制假售假、商标侵权、虚假宣传、违约毁约、恶意逃债、偷税漏税、价格欺诈、垄断和不正当竞争，维护经营者、消费者的合法权益。 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七、承诺本单位在信用中国（江苏）网站中无违法违规、较重或严重失信记录。 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八、承诺本单位提出政府采购质疑和投诉坚持依法依规、诚实信用原则。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九、根据政府采购相关法律法规的规定需要作出的其他承诺。 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十、承诺本单位若违背承诺约定，经查实，愿意接受行业主管部门和信用管理部门相应的规定处罚，承担违约责任，并依法承担相应的法律责任。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十一、承诺本单位同意将以上承诺事项上网公示，违背承诺约定行为将作为失信信息，记录到常州市公共信用信息系统，并予以公开。</w:t>
      </w:r>
    </w:p>
    <w:p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</w:p>
    <w:p>
      <w:pPr>
        <w:pStyle w:val="8"/>
        <w:spacing w:line="360" w:lineRule="exact"/>
        <w:ind w:right="1050" w:rightChars="500" w:firstLine="2100" w:firstLineChars="1000"/>
        <w:jc w:val="center"/>
        <w:rPr>
          <w:rFonts w:ascii="宋体" w:hAnsi="宋体" w:cs="宋体"/>
          <w:snapToGrid w:val="0"/>
          <w:szCs w:val="21"/>
        </w:rPr>
      </w:pPr>
      <w:r>
        <w:rPr>
          <w:rFonts w:hint="eastAsia" w:ascii="宋体" w:hAnsi="宋体" w:cs="宋体"/>
          <w:snapToGrid w:val="0"/>
          <w:szCs w:val="21"/>
        </w:rPr>
        <w:t xml:space="preserve">                              承诺单位（盖章）：</w:t>
      </w:r>
    </w:p>
    <w:p>
      <w:pPr>
        <w:pStyle w:val="8"/>
        <w:spacing w:line="360" w:lineRule="exact"/>
        <w:ind w:right="1050" w:rightChars="500" w:firstLine="2100" w:firstLineChars="1000"/>
        <w:rPr>
          <w:rFonts w:hint="eastAsia" w:ascii="宋体" w:hAnsi="宋体" w:cs="宋体"/>
          <w:snapToGrid w:val="0"/>
          <w:szCs w:val="21"/>
        </w:rPr>
      </w:pPr>
    </w:p>
    <w:p>
      <w:pPr>
        <w:pStyle w:val="8"/>
        <w:spacing w:line="360" w:lineRule="exact"/>
        <w:ind w:right="1050" w:rightChars="500" w:firstLine="2100" w:firstLineChars="1000"/>
        <w:rPr>
          <w:rFonts w:ascii="宋体" w:hAnsi="宋体" w:cs="宋体"/>
          <w:snapToGrid w:val="0"/>
          <w:szCs w:val="21"/>
        </w:rPr>
      </w:pPr>
      <w:r>
        <w:rPr>
          <w:rFonts w:hint="eastAsia" w:ascii="宋体" w:hAnsi="宋体" w:cs="宋体"/>
          <w:snapToGrid w:val="0"/>
          <w:szCs w:val="21"/>
        </w:rPr>
        <w:t>法定代表人（负责人）：</w:t>
      </w:r>
    </w:p>
    <w:p>
      <w:pPr>
        <w:pStyle w:val="8"/>
        <w:spacing w:line="360" w:lineRule="exact"/>
        <w:ind w:right="840" w:firstLine="640"/>
        <w:rPr>
          <w:rFonts w:ascii="宋体" w:hAnsi="宋体" w:cs="宋体"/>
          <w:snapToGrid w:val="0"/>
          <w:szCs w:val="21"/>
        </w:rPr>
      </w:pPr>
    </w:p>
    <w:p>
      <w:pPr>
        <w:jc w:val="center"/>
        <w:rPr>
          <w:rFonts w:ascii="宋体" w:hAnsi="宋体" w:cs="宋体"/>
          <w:snapToGrid w:val="0"/>
          <w:szCs w:val="21"/>
        </w:rPr>
      </w:pPr>
      <w:r>
        <w:rPr>
          <w:rFonts w:hint="eastAsia" w:ascii="宋体" w:hAnsi="宋体" w:cs="宋体"/>
          <w:snapToGrid w:val="0"/>
          <w:szCs w:val="21"/>
        </w:rPr>
        <w:t xml:space="preserve">                                                  年   月   日</w:t>
      </w:r>
    </w:p>
    <w:p>
      <w:pPr>
        <w:pStyle w:val="9"/>
        <w:rPr>
          <w:rFonts w:hint="eastAsia"/>
        </w:rPr>
      </w:pPr>
    </w:p>
    <w:bookmarkEnd w:id="4"/>
    <w:bookmarkEnd w:id="5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D54CCB"/>
    <w:multiLevelType w:val="multilevel"/>
    <w:tmpl w:val="66D54CCB"/>
    <w:lvl w:ilvl="0" w:tentative="0">
      <w:start w:val="1"/>
      <w:numFmt w:val="decimal"/>
      <w:lvlText w:val="%1  "/>
      <w:lvlJc w:val="left"/>
      <w:pPr>
        <w:tabs>
          <w:tab w:val="left" w:pos="1571"/>
        </w:tabs>
        <w:ind w:left="1283" w:hanging="432"/>
      </w:pPr>
      <w:rPr>
        <w:rFonts w:hint="eastAsia" w:ascii="黑体" w:eastAsia="黑体"/>
      </w:r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decimal"/>
      <w:pStyle w:val="2"/>
      <w:lvlText w:val="%1.%2.%3"/>
      <w:lvlJc w:val="left"/>
      <w:pPr>
        <w:tabs>
          <w:tab w:val="left" w:pos="1277"/>
        </w:tabs>
        <w:ind w:left="1277" w:firstLine="0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upperLetter"/>
      <w:lvlText w:val="%5."/>
      <w:lvlJc w:val="left"/>
      <w:pPr>
        <w:tabs>
          <w:tab w:val="left" w:pos="1271"/>
        </w:tabs>
        <w:ind w:left="1271" w:hanging="420"/>
      </w:pPr>
    </w:lvl>
    <w:lvl w:ilvl="5" w:tentative="0">
      <w:start w:val="1"/>
      <w:numFmt w:val="decimal"/>
      <w:lvlText w:val="%1.%2.%3.%4.%5.%6"/>
      <w:lvlJc w:val="left"/>
      <w:pPr>
        <w:tabs>
          <w:tab w:val="left" w:pos="2003"/>
        </w:tabs>
        <w:ind w:left="2003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2147"/>
        </w:tabs>
        <w:ind w:left="2147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2291"/>
        </w:tabs>
        <w:ind w:left="2291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2435"/>
        </w:tabs>
        <w:ind w:left="2435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4575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141"/>
      </w:tabs>
      <w:spacing w:before="50"/>
      <w:outlineLvl w:val="2"/>
    </w:pPr>
    <w:rPr>
      <w:rFonts w:ascii="Arial" w:hAnsi="Arial" w:eastAsia="黑体"/>
      <w:kern w:val="0"/>
      <w:sz w:val="30"/>
      <w:szCs w:val="3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7">
    <w:name w:val="一、"/>
    <w:basedOn w:val="1"/>
    <w:qFormat/>
    <w:uiPriority w:val="0"/>
    <w:pPr>
      <w:ind w:firstLine="640"/>
    </w:pPr>
    <w:rPr>
      <w:rFonts w:ascii="黑体" w:hAnsi="黑体" w:eastAsia="黑体"/>
      <w:szCs w:val="32"/>
    </w:rPr>
  </w:style>
  <w:style w:type="paragraph" w:customStyle="1" w:styleId="8">
    <w:name w:val="成文日期"/>
    <w:basedOn w:val="1"/>
    <w:qFormat/>
    <w:uiPriority w:val="0"/>
    <w:pPr>
      <w:ind w:right="400" w:rightChars="400"/>
      <w:jc w:val="right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2023-01-04T08:58:36Z</dcterms:created>
  <dc:creator>86136</dc:creator>
  <cp:lastModifiedBy>毛豆米</cp:lastModifiedBy>
  <dcterms:modified xsi:type="dcterms:W3CDTF">2023-01-04T08:59:21Z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ACEAF5B948884D8FB26B2E184E8C40CD</vt:lpwstr>
  </property>
</Properties>
</file>