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CB0" w:rsidRDefault="00D67CB0" w:rsidP="00D67CB0">
      <w:pPr>
        <w:pStyle w:val="1"/>
        <w:tabs>
          <w:tab w:val="left" w:pos="0"/>
        </w:tabs>
        <w:autoSpaceDE w:val="0"/>
        <w:autoSpaceDN w:val="0"/>
        <w:adjustRightInd w:val="0"/>
        <w:spacing w:before="0" w:after="0" w:line="360" w:lineRule="auto"/>
        <w:jc w:val="center"/>
        <w:rPr>
          <w:rFonts w:asciiTheme="majorEastAsia" w:eastAsiaTheme="majorEastAsia" w:hAnsiTheme="majorEastAsia"/>
        </w:rPr>
      </w:pPr>
      <w:bookmarkStart w:id="0" w:name="_Toc28359011"/>
      <w:bookmarkStart w:id="1" w:name="_Toc35393797"/>
      <w:r>
        <w:rPr>
          <w:rFonts w:asciiTheme="majorEastAsia" w:eastAsiaTheme="majorEastAsia" w:hAnsiTheme="majorEastAsia" w:hint="eastAsia"/>
          <w:szCs w:val="21"/>
        </w:rPr>
        <w:t>竞争性磋商公告</w:t>
      </w:r>
      <w:bookmarkEnd w:id="0"/>
      <w:bookmarkEnd w:id="1"/>
    </w:p>
    <w:p w:rsidR="00D67CB0" w:rsidRDefault="00D67CB0" w:rsidP="00D67CB0">
      <w:pPr>
        <w:rPr>
          <w:rFonts w:asciiTheme="majorEastAsia" w:eastAsiaTheme="majorEastAsia" w:hAnsiTheme="majorEastAsia"/>
        </w:rPr>
      </w:pPr>
    </w:p>
    <w:p w:rsidR="00D67CB0" w:rsidRDefault="00D67CB0" w:rsidP="00D67CB0">
      <w:pPr>
        <w:pBdr>
          <w:top w:val="single" w:sz="4" w:space="1" w:color="auto"/>
          <w:left w:val="single" w:sz="4" w:space="4" w:color="auto"/>
          <w:bottom w:val="single" w:sz="4" w:space="1" w:color="auto"/>
          <w:right w:val="single" w:sz="4" w:space="4" w:color="auto"/>
        </w:pBd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项目概况</w:t>
      </w:r>
    </w:p>
    <w:p w:rsidR="00D67CB0" w:rsidRDefault="00D67CB0" w:rsidP="00D67CB0">
      <w:pPr>
        <w:pBdr>
          <w:top w:val="single" w:sz="4" w:space="1" w:color="auto"/>
          <w:left w:val="single" w:sz="4" w:space="4" w:color="auto"/>
          <w:bottom w:val="single" w:sz="4" w:space="1" w:color="auto"/>
          <w:right w:val="single" w:sz="4" w:space="4" w:color="auto"/>
        </w:pBd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u w:val="single"/>
        </w:rPr>
        <w:t xml:space="preserve">常州市虹景小学食堂委托经营服务采购项目                  </w:t>
      </w:r>
      <w:r>
        <w:rPr>
          <w:rFonts w:asciiTheme="majorEastAsia" w:eastAsiaTheme="majorEastAsia" w:hAnsiTheme="majorEastAsia" w:hint="eastAsia"/>
          <w:sz w:val="28"/>
          <w:szCs w:val="28"/>
        </w:rPr>
        <w:t xml:space="preserve"> 的潜在供应商应在</w:t>
      </w:r>
      <w:r>
        <w:rPr>
          <w:rFonts w:asciiTheme="majorEastAsia" w:eastAsiaTheme="majorEastAsia" w:hAnsiTheme="majorEastAsia" w:hint="eastAsia"/>
          <w:sz w:val="28"/>
          <w:szCs w:val="28"/>
          <w:u w:val="single"/>
        </w:rPr>
        <w:t>江苏建瀚工程咨询有限公司</w:t>
      </w:r>
      <w:r>
        <w:rPr>
          <w:rFonts w:asciiTheme="majorEastAsia" w:eastAsiaTheme="majorEastAsia" w:hAnsiTheme="majorEastAsia" w:hint="eastAsia"/>
          <w:sz w:val="28"/>
          <w:szCs w:val="28"/>
        </w:rPr>
        <w:t>获取采购文件，并于</w:t>
      </w:r>
      <w:r>
        <w:rPr>
          <w:rFonts w:asciiTheme="majorEastAsia" w:eastAsiaTheme="majorEastAsia" w:hAnsiTheme="majorEastAsia" w:hint="eastAsia"/>
          <w:sz w:val="28"/>
          <w:szCs w:val="28"/>
          <w:u w:val="single"/>
        </w:rPr>
        <w:t xml:space="preserve"> 2022</w:t>
      </w:r>
      <w:r>
        <w:rPr>
          <w:rFonts w:asciiTheme="majorEastAsia" w:eastAsiaTheme="majorEastAsia" w:hAnsiTheme="majorEastAsia" w:hint="eastAsia"/>
          <w:bCs/>
          <w:sz w:val="28"/>
          <w:szCs w:val="28"/>
          <w:u w:val="single"/>
        </w:rPr>
        <w:t>年7月15日14点30分</w:t>
      </w:r>
      <w:r>
        <w:rPr>
          <w:rFonts w:asciiTheme="majorEastAsia" w:eastAsiaTheme="majorEastAsia" w:hAnsiTheme="majorEastAsia" w:hint="eastAsia"/>
          <w:bCs/>
          <w:sz w:val="28"/>
          <w:szCs w:val="28"/>
        </w:rPr>
        <w:t>（北京时间）前提交响应文件</w:t>
      </w:r>
      <w:r>
        <w:rPr>
          <w:rFonts w:asciiTheme="majorEastAsia" w:eastAsiaTheme="majorEastAsia" w:hAnsiTheme="majorEastAsia" w:hint="eastAsia"/>
          <w:sz w:val="28"/>
          <w:szCs w:val="28"/>
        </w:rPr>
        <w:t>。</w:t>
      </w:r>
    </w:p>
    <w:p w:rsidR="00D67CB0" w:rsidRDefault="00D67CB0" w:rsidP="00D67CB0">
      <w:pPr>
        <w:rPr>
          <w:rFonts w:asciiTheme="majorEastAsia" w:eastAsiaTheme="majorEastAsia" w:hAnsiTheme="majorEastAsia"/>
        </w:rPr>
      </w:pPr>
    </w:p>
    <w:p w:rsidR="00D67CB0" w:rsidRDefault="00D67CB0" w:rsidP="00D67CB0">
      <w:pPr>
        <w:pStyle w:val="2"/>
        <w:spacing w:before="160" w:after="160" w:line="360" w:lineRule="auto"/>
        <w:rPr>
          <w:rFonts w:asciiTheme="majorEastAsia" w:eastAsiaTheme="majorEastAsia" w:hAnsiTheme="majorEastAsia" w:cs="宋体"/>
          <w:b w:val="0"/>
          <w:sz w:val="28"/>
          <w:szCs w:val="28"/>
        </w:rPr>
      </w:pPr>
      <w:bookmarkStart w:id="2" w:name="_Toc35393629"/>
      <w:bookmarkStart w:id="3" w:name="_Toc35393798"/>
      <w:bookmarkStart w:id="4" w:name="_Toc28359012"/>
      <w:bookmarkStart w:id="5" w:name="_Toc28359089"/>
      <w:r>
        <w:rPr>
          <w:rFonts w:asciiTheme="majorEastAsia" w:eastAsiaTheme="majorEastAsia" w:hAnsiTheme="majorEastAsia" w:cs="宋体" w:hint="eastAsia"/>
          <w:b w:val="0"/>
          <w:sz w:val="28"/>
          <w:szCs w:val="28"/>
        </w:rPr>
        <w:t>一、项目基本情况</w:t>
      </w:r>
      <w:bookmarkEnd w:id="2"/>
      <w:bookmarkEnd w:id="3"/>
      <w:bookmarkEnd w:id="4"/>
      <w:bookmarkEnd w:id="5"/>
    </w:p>
    <w:p w:rsidR="00D67CB0" w:rsidRDefault="00D67CB0" w:rsidP="00D67CB0">
      <w:pPr>
        <w:ind w:firstLineChars="200" w:firstLine="560"/>
        <w:rPr>
          <w:rFonts w:asciiTheme="majorEastAsia" w:eastAsiaTheme="majorEastAsia" w:hAnsiTheme="majorEastAsia"/>
          <w:sz w:val="28"/>
          <w:szCs w:val="28"/>
          <w:u w:val="single"/>
        </w:rPr>
      </w:pPr>
      <w:r>
        <w:rPr>
          <w:rFonts w:asciiTheme="majorEastAsia" w:eastAsiaTheme="majorEastAsia" w:hAnsiTheme="majorEastAsia" w:hint="eastAsia"/>
          <w:sz w:val="28"/>
          <w:szCs w:val="28"/>
        </w:rPr>
        <w:t>项目编号：CJC1202207001号</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项目名称：常州市虹景小学食堂委托经营服务采购项目</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 xml:space="preserve">采购方式：□竞争性谈判 </w:t>
      </w:r>
      <w:r>
        <w:rPr>
          <w:rFonts w:asciiTheme="majorEastAsia" w:eastAsia="MS Mincho" w:hAnsi="MS Mincho" w:cs="MS Mincho" w:hint="eastAsia"/>
          <w:sz w:val="28"/>
          <w:szCs w:val="28"/>
        </w:rPr>
        <w:t>☑</w:t>
      </w:r>
      <w:r>
        <w:rPr>
          <w:rFonts w:asciiTheme="majorEastAsia" w:eastAsiaTheme="majorEastAsia" w:hAnsiTheme="majorEastAsia" w:cs="仿宋" w:hint="eastAsia"/>
          <w:sz w:val="28"/>
          <w:szCs w:val="28"/>
        </w:rPr>
        <w:t>竞争性磋商</w:t>
      </w:r>
      <w:r>
        <w:rPr>
          <w:rFonts w:asciiTheme="majorEastAsia" w:eastAsiaTheme="majorEastAsia" w:hAnsiTheme="majorEastAsia" w:hint="eastAsia"/>
          <w:sz w:val="28"/>
          <w:szCs w:val="28"/>
        </w:rPr>
        <w:t xml:space="preserve"> □询价</w:t>
      </w:r>
    </w:p>
    <w:p w:rsidR="00D67CB0" w:rsidRDefault="00D67CB0" w:rsidP="00D67CB0">
      <w:pPr>
        <w:tabs>
          <w:tab w:val="left" w:pos="900"/>
        </w:tabs>
        <w:spacing w:line="360" w:lineRule="auto"/>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采购需求：常州市虹景小学食堂委托经营服务采购项目，内容包括但不限于磋商文件所要求的相关服务等全部内容。</w:t>
      </w:r>
    </w:p>
    <w:p w:rsidR="00D67CB0" w:rsidRDefault="00D67CB0" w:rsidP="00D67CB0">
      <w:pPr>
        <w:pStyle w:val="Default"/>
        <w:ind w:firstLineChars="200" w:firstLine="560"/>
        <w:rPr>
          <w:rFonts w:asciiTheme="majorEastAsia" w:eastAsiaTheme="majorEastAsia" w:hAnsiTheme="majorEastAsia" w:cs="Times New Roman"/>
          <w:color w:val="auto"/>
          <w:kern w:val="2"/>
          <w:sz w:val="28"/>
          <w:szCs w:val="28"/>
        </w:rPr>
      </w:pPr>
      <w:r>
        <w:rPr>
          <w:rFonts w:asciiTheme="majorEastAsia" w:eastAsiaTheme="majorEastAsia" w:hAnsiTheme="majorEastAsia" w:cs="Times New Roman" w:hint="eastAsia"/>
          <w:color w:val="auto"/>
          <w:kern w:val="2"/>
          <w:sz w:val="28"/>
          <w:szCs w:val="28"/>
        </w:rPr>
        <w:t>项目概况：本项目是</w:t>
      </w:r>
      <w:r>
        <w:rPr>
          <w:rFonts w:asciiTheme="majorEastAsia" w:eastAsiaTheme="majorEastAsia" w:hAnsiTheme="majorEastAsia" w:cs="Times New Roman" w:hint="eastAsia"/>
          <w:sz w:val="28"/>
          <w:szCs w:val="28"/>
        </w:rPr>
        <w:t>常州市虹景小学食堂委托经营服务采购项目</w:t>
      </w:r>
      <w:r>
        <w:rPr>
          <w:rFonts w:asciiTheme="majorEastAsia" w:eastAsiaTheme="majorEastAsia" w:hAnsiTheme="majorEastAsia" w:cs="Times New Roman" w:hint="eastAsia"/>
          <w:color w:val="auto"/>
          <w:kern w:val="2"/>
          <w:sz w:val="28"/>
          <w:szCs w:val="28"/>
        </w:rPr>
        <w:t xml:space="preserve">，目前在校期间用餐学生约1536人/天，教职工人数118人/天（含现在的勤杂食堂25人）（具体人数根据实际情况核定）。餐费标准为1-3年级10元/生/天，4-6年级10.5元/生/天。学校厨房设备设施基本齐全，有单独水、电、气表，食堂主要承担日常学生及教职工的中餐供餐服务。具体场地现状详情以实地为准。 </w:t>
      </w:r>
    </w:p>
    <w:p w:rsidR="00D67CB0" w:rsidRDefault="00D67CB0" w:rsidP="00D67CB0">
      <w:pPr>
        <w:ind w:firstLineChars="200" w:firstLine="560"/>
        <w:rPr>
          <w:rFonts w:asciiTheme="majorEastAsia" w:eastAsiaTheme="majorEastAsia" w:hAnsiTheme="majorEastAsia"/>
          <w:sz w:val="28"/>
          <w:szCs w:val="28"/>
          <w:u w:val="single"/>
        </w:rPr>
      </w:pPr>
      <w:r>
        <w:rPr>
          <w:rFonts w:asciiTheme="majorEastAsia" w:eastAsiaTheme="majorEastAsia" w:hAnsiTheme="majorEastAsia" w:hint="eastAsia"/>
          <w:sz w:val="28"/>
          <w:szCs w:val="28"/>
        </w:rPr>
        <w:t>合同履行期限：服务期限为2年，供餐达标准要求合同每年一签。送餐严格执行各项安全标准，营养标准。</w:t>
      </w:r>
    </w:p>
    <w:p w:rsidR="00D67CB0" w:rsidRDefault="00D67CB0" w:rsidP="00D67CB0">
      <w:pPr>
        <w:spacing w:line="360" w:lineRule="auto"/>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本项目（是否）接受联合体。否</w:t>
      </w:r>
    </w:p>
    <w:p w:rsidR="00D67CB0" w:rsidRDefault="00D67CB0" w:rsidP="00D67CB0">
      <w:pPr>
        <w:pStyle w:val="2"/>
        <w:spacing w:before="160" w:after="160" w:line="360" w:lineRule="auto"/>
        <w:rPr>
          <w:rFonts w:asciiTheme="majorEastAsia" w:eastAsiaTheme="majorEastAsia" w:hAnsiTheme="majorEastAsia" w:cs="宋体"/>
          <w:b w:val="0"/>
          <w:sz w:val="28"/>
          <w:szCs w:val="28"/>
        </w:rPr>
      </w:pPr>
      <w:bookmarkStart w:id="6" w:name="_Toc35393630"/>
      <w:bookmarkStart w:id="7" w:name="_Toc28359013"/>
      <w:bookmarkStart w:id="8" w:name="_Toc28359090"/>
      <w:bookmarkStart w:id="9" w:name="_Toc35393799"/>
      <w:r>
        <w:rPr>
          <w:rFonts w:asciiTheme="majorEastAsia" w:eastAsiaTheme="majorEastAsia" w:hAnsiTheme="majorEastAsia" w:cs="宋体" w:hint="eastAsia"/>
          <w:b w:val="0"/>
          <w:sz w:val="28"/>
          <w:szCs w:val="28"/>
        </w:rPr>
        <w:lastRenderedPageBreak/>
        <w:t>二、申请人的资格要求：</w:t>
      </w:r>
      <w:bookmarkEnd w:id="6"/>
      <w:bookmarkEnd w:id="7"/>
      <w:bookmarkEnd w:id="8"/>
      <w:bookmarkEnd w:id="9"/>
    </w:p>
    <w:p w:rsidR="00D67CB0" w:rsidRDefault="00D67CB0" w:rsidP="00D67CB0">
      <w:pPr>
        <w:pStyle w:val="a6"/>
        <w:widowControl/>
        <w:spacing w:before="75" w:beforeAutospacing="0" w:after="75" w:afterAutospacing="0" w:line="360" w:lineRule="atLeast"/>
        <w:ind w:firstLine="480"/>
        <w:rPr>
          <w:rFonts w:asciiTheme="majorEastAsia" w:eastAsiaTheme="majorEastAsia" w:hAnsiTheme="majorEastAsia"/>
          <w:kern w:val="2"/>
          <w:sz w:val="28"/>
          <w:szCs w:val="28"/>
        </w:rPr>
      </w:pPr>
      <w:bookmarkStart w:id="10" w:name="_Toc28359014"/>
      <w:bookmarkStart w:id="11" w:name="_Toc35393800"/>
      <w:bookmarkStart w:id="12" w:name="_Toc35393631"/>
      <w:bookmarkStart w:id="13" w:name="_Toc28359091"/>
      <w:r>
        <w:rPr>
          <w:rFonts w:asciiTheme="majorEastAsia" w:eastAsiaTheme="majorEastAsia" w:hAnsiTheme="majorEastAsia" w:hint="eastAsia"/>
          <w:kern w:val="2"/>
          <w:sz w:val="28"/>
          <w:szCs w:val="28"/>
        </w:rPr>
        <w:t>1.具有独立承担民事责任能力的法人或其他组织，提供有效的营业执照副本；</w:t>
      </w:r>
    </w:p>
    <w:p w:rsidR="00D67CB0" w:rsidRDefault="00D67CB0" w:rsidP="00D67CB0">
      <w:pPr>
        <w:pStyle w:val="a6"/>
        <w:widowControl/>
        <w:spacing w:before="75" w:beforeAutospacing="0" w:after="75" w:afterAutospacing="0" w:line="360" w:lineRule="atLeast"/>
        <w:ind w:firstLine="480"/>
        <w:rPr>
          <w:rFonts w:asciiTheme="majorEastAsia" w:eastAsiaTheme="majorEastAsia" w:hAnsiTheme="majorEastAsia"/>
          <w:kern w:val="2"/>
          <w:sz w:val="28"/>
          <w:szCs w:val="28"/>
        </w:rPr>
      </w:pPr>
      <w:r>
        <w:rPr>
          <w:rFonts w:asciiTheme="majorEastAsia" w:eastAsiaTheme="majorEastAsia" w:hAnsiTheme="majorEastAsia" w:hint="eastAsia"/>
          <w:kern w:val="2"/>
          <w:sz w:val="28"/>
          <w:szCs w:val="28"/>
        </w:rPr>
        <w:t>2.具有良好的商业信誉和健全的财务会计制度；资产运营良好，不存在因借贷、担保等可能影响投标人履行本招标项目的情况，具有良好的经营业绩，有提供优质服务的能力；</w:t>
      </w:r>
    </w:p>
    <w:p w:rsidR="00D67CB0" w:rsidRDefault="00D67CB0" w:rsidP="00D67CB0">
      <w:pPr>
        <w:pStyle w:val="a6"/>
        <w:widowControl/>
        <w:spacing w:before="75" w:beforeAutospacing="0" w:after="75" w:afterAutospacing="0" w:line="360" w:lineRule="atLeast"/>
        <w:ind w:firstLine="480"/>
        <w:rPr>
          <w:rFonts w:asciiTheme="majorEastAsia" w:eastAsiaTheme="majorEastAsia" w:hAnsiTheme="majorEastAsia"/>
          <w:kern w:val="2"/>
          <w:sz w:val="28"/>
          <w:szCs w:val="28"/>
        </w:rPr>
      </w:pPr>
      <w:r>
        <w:rPr>
          <w:rFonts w:asciiTheme="majorEastAsia" w:eastAsiaTheme="majorEastAsia" w:hAnsiTheme="majorEastAsia" w:hint="eastAsia"/>
          <w:kern w:val="2"/>
          <w:sz w:val="28"/>
          <w:szCs w:val="28"/>
        </w:rPr>
        <w:t>3.具有履行合同所必需的设备和专业技术能力；</w:t>
      </w:r>
    </w:p>
    <w:p w:rsidR="00D67CB0" w:rsidRDefault="00D67CB0" w:rsidP="00D67CB0">
      <w:pPr>
        <w:pStyle w:val="a6"/>
        <w:widowControl/>
        <w:spacing w:before="75" w:beforeAutospacing="0" w:after="75" w:afterAutospacing="0" w:line="360" w:lineRule="atLeast"/>
        <w:ind w:firstLine="480"/>
        <w:rPr>
          <w:rFonts w:asciiTheme="majorEastAsia" w:eastAsiaTheme="majorEastAsia" w:hAnsiTheme="majorEastAsia"/>
          <w:kern w:val="2"/>
          <w:sz w:val="28"/>
          <w:szCs w:val="28"/>
        </w:rPr>
      </w:pPr>
      <w:r>
        <w:rPr>
          <w:rFonts w:asciiTheme="majorEastAsia" w:eastAsiaTheme="majorEastAsia" w:hAnsiTheme="majorEastAsia" w:hint="eastAsia"/>
          <w:kern w:val="2"/>
          <w:sz w:val="28"/>
          <w:szCs w:val="28"/>
        </w:rPr>
        <w:t>4.有依法缴纳税收和社会保障资金的良好记录；</w:t>
      </w:r>
    </w:p>
    <w:p w:rsidR="00D67CB0" w:rsidRDefault="00D67CB0" w:rsidP="00D67CB0">
      <w:pPr>
        <w:pStyle w:val="a6"/>
        <w:widowControl/>
        <w:spacing w:before="75" w:beforeAutospacing="0" w:after="75" w:afterAutospacing="0" w:line="360" w:lineRule="atLeast"/>
        <w:ind w:firstLine="480"/>
        <w:rPr>
          <w:rFonts w:asciiTheme="majorEastAsia" w:eastAsiaTheme="majorEastAsia" w:hAnsiTheme="majorEastAsia"/>
          <w:kern w:val="2"/>
          <w:sz w:val="28"/>
          <w:szCs w:val="28"/>
        </w:rPr>
      </w:pPr>
      <w:r>
        <w:rPr>
          <w:rFonts w:asciiTheme="majorEastAsia" w:eastAsiaTheme="majorEastAsia" w:hAnsiTheme="majorEastAsia" w:hint="eastAsia"/>
          <w:kern w:val="2"/>
          <w:sz w:val="28"/>
          <w:szCs w:val="28"/>
        </w:rPr>
        <w:t>5.本项目的特定资格要求：</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①未被“信用中国”网站（WWW.creditchina.gov.cn）和“中国政府采购网”网站（www.ccgp.gov.cn）列入失信被执行人、重大税收违法案件当事人名单、政府采购严重失信行为记录名单；</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②参加竞争性磋商活动前三年内，在经营活动中无重大违法记录或无不良行为记录（如该记录对禁止参与招投标活动有明确规定的，则从其规定）；</w:t>
      </w:r>
    </w:p>
    <w:p w:rsidR="00D67CB0" w:rsidRDefault="00D67CB0" w:rsidP="00D67CB0">
      <w:pPr>
        <w:ind w:firstLineChars="200" w:firstLine="560"/>
        <w:rPr>
          <w:rFonts w:asciiTheme="majorEastAsia" w:eastAsiaTheme="majorEastAsia" w:hAnsiTheme="majorEastAsia"/>
          <w:sz w:val="28"/>
          <w:szCs w:val="28"/>
        </w:rPr>
      </w:pPr>
      <w:r w:rsidRPr="00031E1A">
        <w:rPr>
          <w:rFonts w:asciiTheme="majorEastAsia" w:eastAsiaTheme="majorEastAsia" w:hAnsiTheme="majorEastAsia" w:hint="eastAsia"/>
          <w:sz w:val="28"/>
          <w:szCs w:val="28"/>
        </w:rPr>
        <w:t>③</w:t>
      </w:r>
      <w:r>
        <w:rPr>
          <w:rFonts w:asciiTheme="majorEastAsia" w:eastAsiaTheme="majorEastAsia" w:hAnsiTheme="majorEastAsia" w:hint="eastAsia"/>
          <w:sz w:val="28"/>
          <w:szCs w:val="28"/>
        </w:rPr>
        <w:t>具有在有效期内的《食品经营许可证》；</w:t>
      </w:r>
    </w:p>
    <w:p w:rsidR="00D67CB0" w:rsidRDefault="00D67CB0" w:rsidP="00D67CB0">
      <w:pPr>
        <w:ind w:firstLineChars="200" w:firstLine="560"/>
        <w:rPr>
          <w:rFonts w:asciiTheme="majorEastAsia" w:eastAsiaTheme="majorEastAsia" w:hAnsiTheme="majorEastAsia"/>
          <w:sz w:val="28"/>
          <w:szCs w:val="28"/>
        </w:rPr>
      </w:pPr>
      <w:r w:rsidRPr="00031E1A">
        <w:rPr>
          <w:rFonts w:asciiTheme="majorEastAsia" w:eastAsiaTheme="majorEastAsia" w:hAnsiTheme="majorEastAsia" w:cs="仿宋" w:hint="eastAsia"/>
          <w:sz w:val="28"/>
          <w:szCs w:val="28"/>
        </w:rPr>
        <w:t>④</w:t>
      </w:r>
      <w:r>
        <w:rPr>
          <w:rFonts w:asciiTheme="majorEastAsia" w:eastAsiaTheme="majorEastAsia" w:hAnsiTheme="majorEastAsia" w:hint="eastAsia"/>
          <w:sz w:val="28"/>
          <w:szCs w:val="28"/>
        </w:rPr>
        <w:t>单位负责人为同一人或者存在直接控股、管理关系的不同供应商，不得参加同一合同项下的采购活动；与采购人存在利害关系可能影响竞争性磋商公正性的法人、其他组织，不得参加投标；</w:t>
      </w:r>
    </w:p>
    <w:p w:rsidR="00D67CB0" w:rsidRDefault="00D67CB0" w:rsidP="00D67CB0">
      <w:pPr>
        <w:ind w:firstLineChars="200" w:firstLine="560"/>
        <w:rPr>
          <w:rFonts w:asciiTheme="majorEastAsia" w:eastAsiaTheme="majorEastAsia" w:hAnsiTheme="majorEastAsia" w:cs="仿宋"/>
          <w:sz w:val="28"/>
          <w:szCs w:val="28"/>
        </w:rPr>
      </w:pPr>
      <w:r w:rsidRPr="00031E1A">
        <w:rPr>
          <w:rFonts w:asciiTheme="majorEastAsia" w:eastAsiaTheme="majorEastAsia" w:hAnsiTheme="majorEastAsia" w:cs="仿宋" w:hint="eastAsia"/>
          <w:sz w:val="28"/>
          <w:szCs w:val="28"/>
        </w:rPr>
        <w:t>⑤</w:t>
      </w:r>
      <w:r>
        <w:rPr>
          <w:rFonts w:asciiTheme="majorEastAsia" w:eastAsiaTheme="majorEastAsia" w:hAnsiTheme="majorEastAsia" w:hint="eastAsia"/>
          <w:sz w:val="28"/>
          <w:szCs w:val="28"/>
        </w:rPr>
        <w:t>无其他法律、行政法规规定的禁止参与招投标活动的行为。</w:t>
      </w:r>
    </w:p>
    <w:p w:rsidR="00D67CB0" w:rsidRDefault="00D67CB0" w:rsidP="00D67CB0">
      <w:pPr>
        <w:pStyle w:val="2"/>
        <w:spacing w:before="160" w:after="160" w:line="360" w:lineRule="auto"/>
        <w:rPr>
          <w:rFonts w:asciiTheme="majorEastAsia" w:eastAsiaTheme="majorEastAsia" w:hAnsiTheme="majorEastAsia" w:cs="宋体"/>
          <w:b w:val="0"/>
          <w:sz w:val="28"/>
          <w:szCs w:val="28"/>
        </w:rPr>
      </w:pPr>
      <w:r>
        <w:rPr>
          <w:rFonts w:asciiTheme="majorEastAsia" w:eastAsiaTheme="majorEastAsia" w:hAnsiTheme="majorEastAsia" w:cs="宋体" w:hint="eastAsia"/>
          <w:b w:val="0"/>
          <w:sz w:val="28"/>
          <w:szCs w:val="28"/>
        </w:rPr>
        <w:lastRenderedPageBreak/>
        <w:t>三、获取采购文件</w:t>
      </w:r>
      <w:bookmarkEnd w:id="10"/>
      <w:bookmarkEnd w:id="11"/>
      <w:bookmarkEnd w:id="12"/>
      <w:bookmarkEnd w:id="13"/>
    </w:p>
    <w:p w:rsidR="00D67CB0" w:rsidRDefault="00D67CB0" w:rsidP="00D67CB0">
      <w:pPr>
        <w:spacing w:line="360" w:lineRule="auto"/>
        <w:ind w:firstLine="540"/>
        <w:rPr>
          <w:rFonts w:asciiTheme="majorEastAsia" w:eastAsiaTheme="majorEastAsia" w:hAnsiTheme="majorEastAsia" w:cs="宋体"/>
          <w:sz w:val="28"/>
          <w:szCs w:val="28"/>
        </w:rPr>
      </w:pPr>
      <w:r>
        <w:rPr>
          <w:rFonts w:asciiTheme="majorEastAsia" w:eastAsiaTheme="majorEastAsia" w:hAnsiTheme="majorEastAsia" w:cs="宋体" w:hint="eastAsia"/>
          <w:sz w:val="28"/>
          <w:szCs w:val="28"/>
        </w:rPr>
        <w:t>时间：</w:t>
      </w:r>
      <w:r>
        <w:rPr>
          <w:rFonts w:asciiTheme="majorEastAsia" w:eastAsiaTheme="majorEastAsia" w:hAnsiTheme="majorEastAsia" w:cs="宋体" w:hint="eastAsia"/>
          <w:sz w:val="28"/>
          <w:szCs w:val="28"/>
          <w:u w:val="single"/>
        </w:rPr>
        <w:t>2022年7月4日</w:t>
      </w:r>
      <w:r>
        <w:rPr>
          <w:rFonts w:asciiTheme="majorEastAsia" w:eastAsiaTheme="majorEastAsia" w:hAnsiTheme="majorEastAsia" w:cs="宋体" w:hint="eastAsia"/>
          <w:sz w:val="28"/>
          <w:szCs w:val="28"/>
        </w:rPr>
        <w:t>至</w:t>
      </w:r>
      <w:r>
        <w:rPr>
          <w:rFonts w:asciiTheme="majorEastAsia" w:eastAsiaTheme="majorEastAsia" w:hAnsiTheme="majorEastAsia" w:cs="宋体" w:hint="eastAsia"/>
          <w:sz w:val="28"/>
          <w:szCs w:val="28"/>
          <w:u w:val="single"/>
        </w:rPr>
        <w:t>2022年7月8日</w:t>
      </w:r>
      <w:r>
        <w:rPr>
          <w:rFonts w:asciiTheme="majorEastAsia" w:eastAsiaTheme="majorEastAsia" w:hAnsiTheme="majorEastAsia" w:cs="宋体" w:hint="eastAsia"/>
          <w:iCs/>
          <w:sz w:val="28"/>
          <w:szCs w:val="28"/>
          <w:u w:val="single"/>
        </w:rPr>
        <w:t>（</w:t>
      </w:r>
      <w:r>
        <w:rPr>
          <w:rFonts w:asciiTheme="majorEastAsia" w:eastAsiaTheme="majorEastAsia" w:hAnsiTheme="majorEastAsia" w:hint="eastAsia"/>
          <w:sz w:val="28"/>
          <w:szCs w:val="28"/>
        </w:rPr>
        <w:t>磋商文件的发售期限自开始之日起不得少于5个工作日）</w:t>
      </w:r>
      <w:r>
        <w:rPr>
          <w:rFonts w:asciiTheme="majorEastAsia" w:eastAsiaTheme="majorEastAsia" w:hAnsiTheme="majorEastAsia" w:cs="宋体" w:hint="eastAsia"/>
          <w:sz w:val="28"/>
          <w:szCs w:val="28"/>
        </w:rPr>
        <w:t>，每天上午9:00至11：00，下午14:00至17:00（北京时间，法定节假日除外 ）</w:t>
      </w:r>
    </w:p>
    <w:p w:rsidR="00D67CB0" w:rsidRDefault="00D67CB0" w:rsidP="00D67CB0">
      <w:pPr>
        <w:spacing w:line="360" w:lineRule="atLeast"/>
        <w:ind w:firstLineChars="200" w:firstLine="560"/>
        <w:rPr>
          <w:rFonts w:asciiTheme="majorEastAsia" w:eastAsiaTheme="majorEastAsia" w:hAnsiTheme="majorEastAsia"/>
          <w:sz w:val="28"/>
          <w:szCs w:val="28"/>
        </w:rPr>
      </w:pPr>
      <w:bookmarkStart w:id="14" w:name="_Toc35393801"/>
      <w:bookmarkStart w:id="15" w:name="_Toc35393632"/>
      <w:bookmarkStart w:id="16" w:name="_Toc28359092"/>
      <w:bookmarkStart w:id="17" w:name="_Toc28359015"/>
      <w:r>
        <w:rPr>
          <w:rFonts w:asciiTheme="majorEastAsia" w:eastAsiaTheme="majorEastAsia" w:hAnsiTheme="majorEastAsia" w:cs="宋体" w:hint="eastAsia"/>
          <w:sz w:val="28"/>
          <w:szCs w:val="28"/>
        </w:rPr>
        <w:t>地点：</w:t>
      </w:r>
      <w:r>
        <w:rPr>
          <w:rFonts w:asciiTheme="majorEastAsia" w:eastAsiaTheme="majorEastAsia" w:hAnsiTheme="majorEastAsia" w:hint="eastAsia"/>
          <w:sz w:val="28"/>
          <w:szCs w:val="28"/>
        </w:rPr>
        <w:t>江苏建瀚工程咨询有限公司（天宁区兰陵路</w:t>
      </w:r>
      <w:r>
        <w:rPr>
          <w:rFonts w:asciiTheme="majorEastAsia" w:eastAsiaTheme="majorEastAsia" w:hAnsiTheme="majorEastAsia"/>
          <w:sz w:val="28"/>
          <w:szCs w:val="28"/>
        </w:rPr>
        <w:t>15</w:t>
      </w:r>
      <w:r>
        <w:rPr>
          <w:rFonts w:asciiTheme="majorEastAsia" w:eastAsiaTheme="majorEastAsia" w:hAnsiTheme="majorEastAsia" w:hint="eastAsia"/>
          <w:sz w:val="28"/>
          <w:szCs w:val="28"/>
        </w:rPr>
        <w:t>号建设银行兰陵支行三楼</w:t>
      </w:r>
      <w:r>
        <w:rPr>
          <w:rFonts w:asciiTheme="majorEastAsia" w:eastAsiaTheme="majorEastAsia" w:hAnsiTheme="majorEastAsia"/>
          <w:sz w:val="28"/>
          <w:szCs w:val="28"/>
        </w:rPr>
        <w:t>316</w:t>
      </w:r>
      <w:r>
        <w:rPr>
          <w:rFonts w:asciiTheme="majorEastAsia" w:eastAsiaTheme="majorEastAsia" w:hAnsiTheme="majorEastAsia" w:hint="eastAsia"/>
          <w:sz w:val="28"/>
          <w:szCs w:val="28"/>
        </w:rPr>
        <w:t>室）</w:t>
      </w:r>
    </w:p>
    <w:p w:rsidR="00D67CB0" w:rsidRDefault="00D67CB0" w:rsidP="00D67CB0">
      <w:pPr>
        <w:spacing w:line="360" w:lineRule="atLeast"/>
        <w:ind w:firstLineChars="200" w:firstLine="560"/>
        <w:rPr>
          <w:rFonts w:asciiTheme="majorEastAsia" w:eastAsiaTheme="majorEastAsia" w:hAnsiTheme="majorEastAsia" w:cs="宋体"/>
          <w:sz w:val="28"/>
          <w:szCs w:val="28"/>
        </w:rPr>
      </w:pPr>
      <w:r>
        <w:rPr>
          <w:rFonts w:asciiTheme="majorEastAsia" w:eastAsiaTheme="majorEastAsia" w:hAnsiTheme="majorEastAsia" w:cs="宋体" w:hint="eastAsia"/>
          <w:sz w:val="28"/>
          <w:szCs w:val="28"/>
        </w:rPr>
        <w:t>方式：现场获取</w:t>
      </w:r>
    </w:p>
    <w:p w:rsidR="00D67CB0" w:rsidRDefault="00D67CB0" w:rsidP="00D67CB0">
      <w:pPr>
        <w:spacing w:line="360" w:lineRule="atLeast"/>
        <w:ind w:firstLineChars="200" w:firstLine="560"/>
        <w:rPr>
          <w:rFonts w:asciiTheme="majorEastAsia" w:eastAsiaTheme="majorEastAsia" w:hAnsiTheme="majorEastAsia"/>
          <w:sz w:val="28"/>
          <w:szCs w:val="28"/>
        </w:rPr>
      </w:pPr>
      <w:r>
        <w:rPr>
          <w:rFonts w:asciiTheme="majorEastAsia" w:eastAsiaTheme="majorEastAsia" w:hAnsiTheme="majorEastAsia" w:cs="宋体" w:hint="eastAsia"/>
          <w:sz w:val="28"/>
          <w:szCs w:val="28"/>
        </w:rPr>
        <w:t>竞争性磋商文件现场获取地点：</w:t>
      </w:r>
      <w:r>
        <w:rPr>
          <w:rFonts w:asciiTheme="majorEastAsia" w:eastAsiaTheme="majorEastAsia" w:hAnsiTheme="majorEastAsia" w:hint="eastAsia"/>
          <w:sz w:val="28"/>
          <w:szCs w:val="28"/>
        </w:rPr>
        <w:t>江苏建瀚工程咨询有限公司（天宁区兰陵路</w:t>
      </w:r>
      <w:r>
        <w:rPr>
          <w:rFonts w:asciiTheme="majorEastAsia" w:eastAsiaTheme="majorEastAsia" w:hAnsiTheme="majorEastAsia"/>
          <w:sz w:val="28"/>
          <w:szCs w:val="28"/>
        </w:rPr>
        <w:t>15</w:t>
      </w:r>
      <w:r>
        <w:rPr>
          <w:rFonts w:asciiTheme="majorEastAsia" w:eastAsiaTheme="majorEastAsia" w:hAnsiTheme="majorEastAsia" w:hint="eastAsia"/>
          <w:sz w:val="28"/>
          <w:szCs w:val="28"/>
        </w:rPr>
        <w:t>号建设银行兰陵支行三楼</w:t>
      </w:r>
      <w:r>
        <w:rPr>
          <w:rFonts w:asciiTheme="majorEastAsia" w:eastAsiaTheme="majorEastAsia" w:hAnsiTheme="majorEastAsia"/>
          <w:sz w:val="28"/>
          <w:szCs w:val="28"/>
        </w:rPr>
        <w:t>316</w:t>
      </w:r>
      <w:r>
        <w:rPr>
          <w:rFonts w:asciiTheme="majorEastAsia" w:eastAsiaTheme="majorEastAsia" w:hAnsiTheme="majorEastAsia" w:hint="eastAsia"/>
          <w:sz w:val="28"/>
          <w:szCs w:val="28"/>
        </w:rPr>
        <w:t>室）</w:t>
      </w:r>
    </w:p>
    <w:p w:rsidR="00D67CB0" w:rsidRDefault="00D67CB0" w:rsidP="00D67CB0">
      <w:pPr>
        <w:spacing w:line="360" w:lineRule="auto"/>
        <w:ind w:firstLine="540"/>
        <w:rPr>
          <w:rFonts w:asciiTheme="majorEastAsia" w:eastAsiaTheme="majorEastAsia" w:hAnsiTheme="majorEastAsia" w:cs="宋体"/>
          <w:sz w:val="28"/>
          <w:szCs w:val="28"/>
        </w:rPr>
      </w:pPr>
      <w:r>
        <w:rPr>
          <w:rFonts w:asciiTheme="majorEastAsia" w:eastAsiaTheme="majorEastAsia" w:hAnsiTheme="majorEastAsia" w:cs="宋体" w:hint="eastAsia"/>
          <w:sz w:val="28"/>
          <w:szCs w:val="28"/>
        </w:rPr>
        <w:t>售 价：人民币伍佰元/份，竞争性磋商文件售后一概不退。未获取竞争性磋商文件的磋商供应商不得参与投标。磋商供应商获取竞争性磋商文件时应提供如下材料：</w:t>
      </w:r>
    </w:p>
    <w:p w:rsidR="00D67CB0" w:rsidRDefault="00D67CB0" w:rsidP="00D67CB0">
      <w:pPr>
        <w:spacing w:line="360" w:lineRule="auto"/>
        <w:ind w:firstLine="540"/>
        <w:rPr>
          <w:rFonts w:asciiTheme="majorEastAsia" w:eastAsiaTheme="majorEastAsia" w:hAnsiTheme="majorEastAsia" w:cs="宋体"/>
          <w:sz w:val="28"/>
          <w:szCs w:val="28"/>
        </w:rPr>
      </w:pPr>
      <w:r>
        <w:rPr>
          <w:rFonts w:asciiTheme="majorEastAsia" w:eastAsiaTheme="majorEastAsia" w:hAnsiTheme="majorEastAsia" w:cs="宋体" w:hint="eastAsia"/>
          <w:sz w:val="28"/>
          <w:szCs w:val="28"/>
        </w:rPr>
        <w:t>（1）供应商报名表（格式见附件）</w:t>
      </w:r>
    </w:p>
    <w:p w:rsidR="00D67CB0" w:rsidRDefault="00D67CB0" w:rsidP="00D67CB0">
      <w:pPr>
        <w:pStyle w:val="a5"/>
        <w:ind w:firstLine="560"/>
        <w:rPr>
          <w:rFonts w:asciiTheme="majorEastAsia" w:eastAsiaTheme="majorEastAsia" w:hAnsiTheme="majorEastAsia"/>
          <w:sz w:val="28"/>
          <w:szCs w:val="28"/>
        </w:rPr>
      </w:pPr>
      <w:r>
        <w:rPr>
          <w:rFonts w:asciiTheme="majorEastAsia" w:eastAsiaTheme="majorEastAsia" w:hAnsiTheme="majorEastAsia" w:hint="eastAsia"/>
          <w:sz w:val="28"/>
          <w:szCs w:val="28"/>
        </w:rPr>
        <w:t>（2）企业营业执照（复印件加盖公章）</w:t>
      </w:r>
    </w:p>
    <w:p w:rsidR="00D67CB0" w:rsidRDefault="00D67CB0" w:rsidP="00D67CB0">
      <w:pPr>
        <w:pStyle w:val="a5"/>
        <w:ind w:firstLine="560"/>
        <w:rPr>
          <w:rFonts w:asciiTheme="majorEastAsia" w:eastAsiaTheme="majorEastAsia" w:hAnsiTheme="majorEastAsia"/>
          <w:sz w:val="28"/>
          <w:szCs w:val="28"/>
        </w:rPr>
      </w:pPr>
      <w:r>
        <w:rPr>
          <w:rFonts w:asciiTheme="majorEastAsia" w:eastAsiaTheme="majorEastAsia" w:hAnsiTheme="majorEastAsia" w:hint="eastAsia"/>
          <w:sz w:val="28"/>
          <w:szCs w:val="28"/>
        </w:rPr>
        <w:t>（3）有效期内的《食品经营许可证》复印件加盖公章）</w:t>
      </w:r>
    </w:p>
    <w:p w:rsidR="00D67CB0" w:rsidRDefault="00D67CB0" w:rsidP="00D67CB0">
      <w:pPr>
        <w:pStyle w:val="2"/>
        <w:spacing w:before="160" w:after="160" w:line="360" w:lineRule="auto"/>
        <w:rPr>
          <w:rFonts w:asciiTheme="majorEastAsia" w:eastAsiaTheme="majorEastAsia" w:hAnsiTheme="majorEastAsia" w:cs="宋体"/>
          <w:b w:val="0"/>
          <w:sz w:val="28"/>
          <w:szCs w:val="28"/>
        </w:rPr>
      </w:pPr>
      <w:r>
        <w:rPr>
          <w:rFonts w:asciiTheme="majorEastAsia" w:eastAsiaTheme="majorEastAsia" w:hAnsiTheme="majorEastAsia" w:cs="宋体" w:hint="eastAsia"/>
          <w:b w:val="0"/>
          <w:sz w:val="28"/>
          <w:szCs w:val="28"/>
        </w:rPr>
        <w:t>四、响应文件提交</w:t>
      </w:r>
      <w:bookmarkEnd w:id="14"/>
      <w:bookmarkEnd w:id="15"/>
      <w:bookmarkEnd w:id="16"/>
      <w:bookmarkEnd w:id="17"/>
    </w:p>
    <w:p w:rsidR="00D67CB0" w:rsidRDefault="00D67CB0" w:rsidP="00D67CB0">
      <w:pPr>
        <w:spacing w:line="360" w:lineRule="auto"/>
        <w:ind w:firstLine="540"/>
        <w:rPr>
          <w:rFonts w:asciiTheme="majorEastAsia" w:eastAsiaTheme="majorEastAsia" w:hAnsiTheme="majorEastAsia" w:cs="宋体"/>
          <w:sz w:val="28"/>
          <w:szCs w:val="28"/>
        </w:rPr>
      </w:pPr>
      <w:bookmarkStart w:id="18" w:name="_Toc28359093"/>
      <w:bookmarkStart w:id="19" w:name="_Toc28359016"/>
      <w:bookmarkStart w:id="20" w:name="_Toc35393802"/>
      <w:bookmarkStart w:id="21" w:name="_Toc35393633"/>
      <w:r>
        <w:rPr>
          <w:rFonts w:asciiTheme="majorEastAsia" w:eastAsiaTheme="majorEastAsia" w:hAnsiTheme="majorEastAsia" w:cs="宋体" w:hint="eastAsia"/>
          <w:sz w:val="28"/>
          <w:szCs w:val="28"/>
        </w:rPr>
        <w:t>截止时间：</w:t>
      </w:r>
      <w:r>
        <w:rPr>
          <w:rFonts w:asciiTheme="majorEastAsia" w:eastAsiaTheme="majorEastAsia" w:hAnsiTheme="majorEastAsia" w:cs="宋体" w:hint="eastAsia"/>
          <w:sz w:val="28"/>
          <w:szCs w:val="28"/>
          <w:u w:val="single"/>
        </w:rPr>
        <w:t>2022年7月15 日14点30分</w:t>
      </w:r>
      <w:r>
        <w:rPr>
          <w:rFonts w:asciiTheme="majorEastAsia" w:eastAsiaTheme="majorEastAsia" w:hAnsiTheme="majorEastAsia" w:cs="宋体" w:hint="eastAsia"/>
          <w:sz w:val="28"/>
          <w:szCs w:val="28"/>
        </w:rPr>
        <w:t>（北京时间）</w:t>
      </w:r>
    </w:p>
    <w:p w:rsidR="00D67CB0" w:rsidRDefault="00D67CB0" w:rsidP="00D67CB0">
      <w:pPr>
        <w:spacing w:line="360" w:lineRule="auto"/>
        <w:ind w:firstLine="540"/>
        <w:rPr>
          <w:rFonts w:asciiTheme="majorEastAsia" w:eastAsiaTheme="majorEastAsia" w:hAnsiTheme="majorEastAsia" w:cs="宋体"/>
          <w:sz w:val="28"/>
          <w:szCs w:val="28"/>
        </w:rPr>
      </w:pPr>
      <w:r>
        <w:rPr>
          <w:rFonts w:asciiTheme="majorEastAsia" w:eastAsiaTheme="majorEastAsia" w:hAnsiTheme="majorEastAsia" w:cs="宋体" w:hint="eastAsia"/>
          <w:sz w:val="28"/>
          <w:szCs w:val="28"/>
        </w:rPr>
        <w:t>地点：</w:t>
      </w:r>
      <w:r>
        <w:rPr>
          <w:rFonts w:asciiTheme="majorEastAsia" w:eastAsiaTheme="majorEastAsia" w:hAnsiTheme="majorEastAsia" w:hint="eastAsia"/>
          <w:sz w:val="28"/>
          <w:szCs w:val="28"/>
        </w:rPr>
        <w:t>天宁区兰陵路</w:t>
      </w:r>
      <w:r>
        <w:rPr>
          <w:rFonts w:asciiTheme="majorEastAsia" w:eastAsiaTheme="majorEastAsia" w:hAnsiTheme="majorEastAsia"/>
          <w:sz w:val="28"/>
          <w:szCs w:val="28"/>
        </w:rPr>
        <w:t>15</w:t>
      </w:r>
      <w:r>
        <w:rPr>
          <w:rFonts w:asciiTheme="majorEastAsia" w:eastAsiaTheme="majorEastAsia" w:hAnsiTheme="majorEastAsia" w:hint="eastAsia"/>
          <w:sz w:val="28"/>
          <w:szCs w:val="28"/>
        </w:rPr>
        <w:t>号建设银行兰陵支行三楼</w:t>
      </w:r>
      <w:r>
        <w:rPr>
          <w:rFonts w:asciiTheme="majorEastAsia" w:eastAsiaTheme="majorEastAsia" w:hAnsiTheme="majorEastAsia" w:cs="宋体" w:hint="eastAsia"/>
          <w:sz w:val="28"/>
          <w:szCs w:val="28"/>
        </w:rPr>
        <w:t>开标室  </w:t>
      </w:r>
    </w:p>
    <w:p w:rsidR="00D67CB0" w:rsidRDefault="00D67CB0" w:rsidP="00D67CB0">
      <w:pPr>
        <w:pStyle w:val="2"/>
        <w:spacing w:before="160" w:after="160" w:line="360" w:lineRule="auto"/>
        <w:rPr>
          <w:rFonts w:asciiTheme="majorEastAsia" w:eastAsiaTheme="majorEastAsia" w:hAnsiTheme="majorEastAsia" w:cs="宋体"/>
          <w:b w:val="0"/>
          <w:sz w:val="28"/>
          <w:szCs w:val="28"/>
        </w:rPr>
      </w:pPr>
      <w:r>
        <w:rPr>
          <w:rFonts w:asciiTheme="majorEastAsia" w:eastAsiaTheme="majorEastAsia" w:hAnsiTheme="majorEastAsia" w:cs="宋体" w:hint="eastAsia"/>
          <w:b w:val="0"/>
          <w:sz w:val="28"/>
          <w:szCs w:val="28"/>
        </w:rPr>
        <w:t>五、开启</w:t>
      </w:r>
      <w:bookmarkEnd w:id="18"/>
      <w:bookmarkEnd w:id="19"/>
      <w:bookmarkEnd w:id="20"/>
      <w:bookmarkEnd w:id="21"/>
    </w:p>
    <w:p w:rsidR="00D67CB0" w:rsidRDefault="00D67CB0" w:rsidP="00D67CB0">
      <w:pPr>
        <w:spacing w:line="360" w:lineRule="auto"/>
        <w:ind w:firstLineChars="200" w:firstLine="560"/>
        <w:rPr>
          <w:rFonts w:asciiTheme="majorEastAsia" w:eastAsiaTheme="majorEastAsia" w:hAnsiTheme="majorEastAsia"/>
          <w:bCs/>
          <w:sz w:val="28"/>
          <w:szCs w:val="28"/>
          <w:u w:val="single"/>
        </w:rPr>
      </w:pPr>
      <w:r>
        <w:rPr>
          <w:rFonts w:asciiTheme="majorEastAsia" w:eastAsiaTheme="majorEastAsia" w:hAnsiTheme="majorEastAsia" w:hint="eastAsia"/>
          <w:sz w:val="28"/>
          <w:szCs w:val="28"/>
        </w:rPr>
        <w:t>时间：</w:t>
      </w:r>
      <w:r>
        <w:rPr>
          <w:rFonts w:asciiTheme="majorEastAsia" w:eastAsiaTheme="majorEastAsia" w:hAnsiTheme="majorEastAsia" w:hint="eastAsia"/>
          <w:sz w:val="28"/>
          <w:szCs w:val="28"/>
          <w:u w:val="single"/>
        </w:rPr>
        <w:t>2022</w:t>
      </w:r>
      <w:r>
        <w:rPr>
          <w:rFonts w:asciiTheme="majorEastAsia" w:eastAsiaTheme="majorEastAsia" w:hAnsiTheme="majorEastAsia" w:hint="eastAsia"/>
          <w:bCs/>
          <w:sz w:val="28"/>
          <w:szCs w:val="28"/>
          <w:u w:val="single"/>
        </w:rPr>
        <w:t>年</w:t>
      </w:r>
      <w:r>
        <w:rPr>
          <w:rFonts w:asciiTheme="majorEastAsia" w:eastAsiaTheme="majorEastAsia" w:hAnsiTheme="majorEastAsia" w:cs="宋体" w:hint="eastAsia"/>
          <w:sz w:val="28"/>
          <w:szCs w:val="28"/>
          <w:u w:val="single"/>
        </w:rPr>
        <w:t>7月15日</w:t>
      </w:r>
      <w:r>
        <w:rPr>
          <w:rFonts w:asciiTheme="majorEastAsia" w:eastAsiaTheme="majorEastAsia" w:hAnsiTheme="majorEastAsia" w:hint="eastAsia"/>
          <w:bCs/>
          <w:sz w:val="28"/>
          <w:szCs w:val="28"/>
          <w:u w:val="single"/>
        </w:rPr>
        <w:t>14点30分</w:t>
      </w:r>
      <w:r>
        <w:rPr>
          <w:rFonts w:asciiTheme="majorEastAsia" w:eastAsiaTheme="majorEastAsia" w:hAnsiTheme="majorEastAsia" w:hint="eastAsia"/>
          <w:bCs/>
          <w:sz w:val="28"/>
          <w:szCs w:val="28"/>
        </w:rPr>
        <w:t>（北京时间）</w:t>
      </w:r>
    </w:p>
    <w:p w:rsidR="00D67CB0" w:rsidRDefault="00D67CB0" w:rsidP="00D67CB0">
      <w:pPr>
        <w:ind w:firstLine="540"/>
        <w:rPr>
          <w:rFonts w:asciiTheme="majorEastAsia" w:eastAsiaTheme="majorEastAsia" w:hAnsiTheme="majorEastAsia" w:cs="宋体"/>
          <w:sz w:val="28"/>
          <w:szCs w:val="28"/>
        </w:rPr>
      </w:pPr>
      <w:r>
        <w:rPr>
          <w:rFonts w:asciiTheme="majorEastAsia" w:eastAsiaTheme="majorEastAsia" w:hAnsiTheme="majorEastAsia" w:cs="宋体" w:hint="eastAsia"/>
          <w:sz w:val="28"/>
          <w:szCs w:val="28"/>
        </w:rPr>
        <w:t>地点：</w:t>
      </w:r>
      <w:bookmarkStart w:id="22" w:name="_Toc35393634"/>
      <w:bookmarkStart w:id="23" w:name="_Toc35393803"/>
      <w:bookmarkStart w:id="24" w:name="_Toc28359094"/>
      <w:bookmarkStart w:id="25" w:name="_Toc28359017"/>
      <w:r>
        <w:rPr>
          <w:rFonts w:asciiTheme="majorEastAsia" w:eastAsiaTheme="majorEastAsia" w:hAnsiTheme="majorEastAsia" w:hint="eastAsia"/>
          <w:sz w:val="28"/>
          <w:szCs w:val="28"/>
        </w:rPr>
        <w:t>天宁区兰陵路</w:t>
      </w:r>
      <w:r>
        <w:rPr>
          <w:rFonts w:asciiTheme="majorEastAsia" w:eastAsiaTheme="majorEastAsia" w:hAnsiTheme="majorEastAsia"/>
          <w:sz w:val="28"/>
          <w:szCs w:val="28"/>
        </w:rPr>
        <w:t>15</w:t>
      </w:r>
      <w:r>
        <w:rPr>
          <w:rFonts w:asciiTheme="majorEastAsia" w:eastAsiaTheme="majorEastAsia" w:hAnsiTheme="majorEastAsia" w:hint="eastAsia"/>
          <w:sz w:val="28"/>
          <w:szCs w:val="28"/>
        </w:rPr>
        <w:t>号建设银行兰陵支行三楼</w:t>
      </w:r>
      <w:r>
        <w:rPr>
          <w:rFonts w:asciiTheme="majorEastAsia" w:eastAsiaTheme="majorEastAsia" w:hAnsiTheme="majorEastAsia" w:cs="宋体" w:hint="eastAsia"/>
          <w:sz w:val="28"/>
          <w:szCs w:val="28"/>
        </w:rPr>
        <w:t>开标室</w:t>
      </w:r>
    </w:p>
    <w:p w:rsidR="00D67CB0" w:rsidRDefault="00D67CB0" w:rsidP="00D67CB0">
      <w:pPr>
        <w:ind w:firstLine="540"/>
        <w:rPr>
          <w:rFonts w:asciiTheme="majorEastAsia" w:eastAsiaTheme="majorEastAsia" w:hAnsiTheme="majorEastAsia" w:cs="宋体"/>
          <w:b/>
          <w:sz w:val="28"/>
          <w:szCs w:val="28"/>
        </w:rPr>
      </w:pPr>
      <w:r>
        <w:rPr>
          <w:rFonts w:asciiTheme="majorEastAsia" w:eastAsiaTheme="majorEastAsia" w:hAnsiTheme="majorEastAsia" w:cs="宋体" w:hint="eastAsia"/>
          <w:b/>
          <w:sz w:val="28"/>
          <w:szCs w:val="28"/>
        </w:rPr>
        <w:lastRenderedPageBreak/>
        <w:t>六、公告期限</w:t>
      </w:r>
      <w:bookmarkEnd w:id="22"/>
      <w:bookmarkEnd w:id="23"/>
      <w:bookmarkEnd w:id="24"/>
      <w:bookmarkEnd w:id="25"/>
    </w:p>
    <w:p w:rsidR="00D67CB0" w:rsidRDefault="00D67CB0" w:rsidP="00D67CB0">
      <w:pPr>
        <w:ind w:firstLineChars="200" w:firstLine="560"/>
        <w:rPr>
          <w:rFonts w:asciiTheme="majorEastAsia" w:eastAsiaTheme="majorEastAsia" w:hAnsiTheme="majorEastAsia" w:cs="宋体"/>
          <w:kern w:val="0"/>
          <w:sz w:val="28"/>
          <w:szCs w:val="28"/>
        </w:rPr>
      </w:pPr>
      <w:r>
        <w:rPr>
          <w:rFonts w:asciiTheme="majorEastAsia" w:eastAsiaTheme="majorEastAsia" w:hAnsiTheme="majorEastAsia" w:cs="宋体" w:hint="eastAsia"/>
          <w:kern w:val="0"/>
          <w:sz w:val="28"/>
          <w:szCs w:val="28"/>
        </w:rPr>
        <w:t>自本公告发布之日起5个工作日。</w:t>
      </w:r>
    </w:p>
    <w:p w:rsidR="00D67CB0" w:rsidRDefault="00D67CB0" w:rsidP="00D67CB0">
      <w:pPr>
        <w:pStyle w:val="2"/>
        <w:spacing w:before="160" w:after="160" w:line="360" w:lineRule="auto"/>
        <w:rPr>
          <w:rFonts w:asciiTheme="majorEastAsia" w:eastAsiaTheme="majorEastAsia" w:hAnsiTheme="majorEastAsia" w:cs="宋体"/>
          <w:b w:val="0"/>
          <w:sz w:val="28"/>
          <w:szCs w:val="28"/>
        </w:rPr>
      </w:pPr>
      <w:bookmarkStart w:id="26" w:name="_Toc35393804"/>
      <w:bookmarkStart w:id="27" w:name="_Toc35393635"/>
      <w:r>
        <w:rPr>
          <w:rFonts w:asciiTheme="majorEastAsia" w:eastAsiaTheme="majorEastAsia" w:hAnsiTheme="majorEastAsia" w:cs="宋体" w:hint="eastAsia"/>
          <w:b w:val="0"/>
          <w:sz w:val="28"/>
          <w:szCs w:val="28"/>
        </w:rPr>
        <w:t>七、其他补充事宜</w:t>
      </w:r>
      <w:bookmarkEnd w:id="26"/>
      <w:bookmarkEnd w:id="27"/>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1.澄清</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①对竞争性磋商文件有澄清或疑问的供应商，均应在2022年7月8日17：00 前按竞争性磋商公告中的通讯地址，将疑问内容一次性以书面形式并加盖公章送达采购代理机构，否则视为无有效澄清或疑问。</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②有关本次采购的事项若存在变动或修改，采购代理机构将通过补充或更正形式在采购公告原发布网站上发布，因未能及时了解相关最新信息所引起的投标失误责任由供应商自负。</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2.响应文件制作份数要求：</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正本份数：1份，副本份数：2份；响应文件应按顺序胶装成册，并编制响应文件目录索引。不论供应商成交与否，响应文件均不退回。</w:t>
      </w:r>
      <w:bookmarkStart w:id="28" w:name="_Toc35393636"/>
      <w:bookmarkStart w:id="29" w:name="_Toc35393805"/>
      <w:bookmarkStart w:id="30" w:name="_Toc28359095"/>
      <w:bookmarkStart w:id="31" w:name="_Toc28359018"/>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3.磋商保证金要求</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①磋商保证金专用帐户：</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收款单位：江苏建瀚工程咨询有限公司</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银行账号：8980 1128 0120 1000 0001 315</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开户银行：江苏江南农村商业银行股份有限公司常州市永红支行</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②磋商保证金到账截止时间：同响应文件递交截止时间</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③磋商保证金金额（人民币）：10000元（转帐时请备注所投项目名称和编号）</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lastRenderedPageBreak/>
        <w:t>④报名单位须在第2条规定截止时间前将磋商保证金从企业账户缴入磋商保证金专用账户，拒绝以其它方式缴纳，禁止第三方代缴保证金。供应商应充分考虑磋商保证金在途时间，确保磋商保证金在到账截止时间前到达磋商保证金专用帐户。</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⑤未按上述4条要求提交磋商保证金的将被视为无效响应，其响应文件将被磋商小组拒绝。</w:t>
      </w:r>
    </w:p>
    <w:p w:rsidR="00D67CB0" w:rsidRPr="00D67E43"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⑥投标保证金的退还时间：</w:t>
      </w:r>
      <w:r w:rsidRPr="00D67E43">
        <w:rPr>
          <w:rFonts w:asciiTheme="majorEastAsia" w:eastAsiaTheme="majorEastAsia" w:hAnsiTheme="majorEastAsia" w:hint="eastAsia"/>
          <w:sz w:val="28"/>
          <w:szCs w:val="28"/>
        </w:rPr>
        <w:t>自中标通知书发出之日起5个工作日内退还未中标供应商的投标保证金；自采购合同签订之日起5个工作日内退还中标供应商的投标保证金。</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⑦投标保证金退还方式：在规定时间内退还至交款账户。（提供基本开户行许可证及投标保证金缴款凭证，扫描件发至5303588@qq.com）</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4.关于疫情期间开评标相关事项：</w:t>
      </w:r>
    </w:p>
    <w:p w:rsidR="00D67CB0" w:rsidRDefault="00D67CB0" w:rsidP="00D67CB0">
      <w:pPr>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①参与采购活动的当事人应严格按照疫情期间上级监管部门的管理要求，服从佩戴口罩、测量体温、健康信息登记等各项疫情防控规定。凡进入活动现场人员，必须采取“测温+扫码”措施。常州健康码申领步骤请参考其他相关通知。每个投标人只可委派1名代表人员参与开评标。进场后请保持安全距离，分散等候，不得扎堆聚集，事完即走。自觉服从安保及代理机构人员的管理。</w:t>
      </w:r>
    </w:p>
    <w:p w:rsidR="00D67CB0" w:rsidRDefault="00D67CB0" w:rsidP="00D67CB0">
      <w:pPr>
        <w:spacing w:line="360" w:lineRule="auto"/>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②科学安排座位间距，尽量缩短工作时间，会议室要每隔两小时通一次风，相关记录随采购项目档案一并留存备查。</w:t>
      </w:r>
    </w:p>
    <w:p w:rsidR="00D67CB0" w:rsidRDefault="00D67CB0" w:rsidP="00D67CB0">
      <w:pPr>
        <w:pStyle w:val="2"/>
        <w:spacing w:before="160" w:after="160" w:line="360" w:lineRule="auto"/>
        <w:rPr>
          <w:rFonts w:asciiTheme="majorEastAsia" w:eastAsiaTheme="majorEastAsia" w:hAnsiTheme="majorEastAsia" w:cs="宋体"/>
          <w:b w:val="0"/>
          <w:sz w:val="28"/>
          <w:szCs w:val="28"/>
        </w:rPr>
      </w:pPr>
      <w:r>
        <w:rPr>
          <w:rFonts w:asciiTheme="majorEastAsia" w:eastAsiaTheme="majorEastAsia" w:hAnsiTheme="majorEastAsia" w:cs="宋体" w:hint="eastAsia"/>
          <w:b w:val="0"/>
          <w:sz w:val="28"/>
          <w:szCs w:val="28"/>
        </w:rPr>
        <w:lastRenderedPageBreak/>
        <w:t>八、凡对本次采购提出询问，请按以下方式联系。</w:t>
      </w:r>
      <w:bookmarkEnd w:id="28"/>
      <w:bookmarkEnd w:id="29"/>
      <w:bookmarkEnd w:id="30"/>
      <w:bookmarkEnd w:id="31"/>
    </w:p>
    <w:p w:rsidR="00D67CB0" w:rsidRDefault="00D67CB0" w:rsidP="00D67CB0">
      <w:pPr>
        <w:pStyle w:val="2"/>
        <w:spacing w:before="0" w:after="0" w:line="360" w:lineRule="auto"/>
        <w:ind w:firstLineChars="200" w:firstLine="560"/>
        <w:rPr>
          <w:rFonts w:asciiTheme="majorEastAsia" w:eastAsiaTheme="majorEastAsia" w:hAnsiTheme="majorEastAsia" w:cs="宋体"/>
          <w:b w:val="0"/>
          <w:sz w:val="28"/>
          <w:szCs w:val="28"/>
        </w:rPr>
      </w:pPr>
      <w:bookmarkStart w:id="32" w:name="_Toc35393637"/>
      <w:bookmarkStart w:id="33" w:name="_Toc35393806"/>
      <w:bookmarkStart w:id="34" w:name="_Toc28359019"/>
      <w:bookmarkStart w:id="35" w:name="_Toc28359096"/>
      <w:r>
        <w:rPr>
          <w:rFonts w:asciiTheme="majorEastAsia" w:eastAsiaTheme="majorEastAsia" w:hAnsiTheme="majorEastAsia" w:cs="宋体" w:hint="eastAsia"/>
          <w:b w:val="0"/>
          <w:sz w:val="28"/>
          <w:szCs w:val="28"/>
        </w:rPr>
        <w:t>1.采购人信息</w:t>
      </w:r>
      <w:bookmarkEnd w:id="32"/>
      <w:bookmarkEnd w:id="33"/>
      <w:bookmarkEnd w:id="34"/>
      <w:bookmarkEnd w:id="35"/>
    </w:p>
    <w:p w:rsidR="00D67CB0" w:rsidRDefault="00D67CB0" w:rsidP="00D67CB0">
      <w:pPr>
        <w:pStyle w:val="a6"/>
        <w:widowControl/>
        <w:spacing w:before="0" w:beforeAutospacing="0" w:after="0" w:afterAutospacing="0" w:line="360" w:lineRule="auto"/>
        <w:ind w:firstLineChars="200" w:firstLine="560"/>
        <w:rPr>
          <w:rFonts w:asciiTheme="majorEastAsia" w:eastAsiaTheme="majorEastAsia" w:hAnsiTheme="majorEastAsia" w:cs="仿宋"/>
          <w:sz w:val="28"/>
          <w:szCs w:val="28"/>
        </w:rPr>
      </w:pPr>
      <w:r>
        <w:rPr>
          <w:rFonts w:asciiTheme="majorEastAsia" w:eastAsiaTheme="majorEastAsia" w:hAnsiTheme="majorEastAsia" w:cs="仿宋" w:hint="eastAsia"/>
          <w:sz w:val="28"/>
          <w:szCs w:val="28"/>
        </w:rPr>
        <w:t>名      称： 常州市虹景小学</w:t>
      </w:r>
    </w:p>
    <w:p w:rsidR="00D67CB0" w:rsidRDefault="00D67CB0" w:rsidP="00D67CB0">
      <w:pPr>
        <w:pStyle w:val="a6"/>
        <w:widowControl/>
        <w:spacing w:before="0" w:beforeAutospacing="0" w:after="0" w:afterAutospacing="0" w:line="360" w:lineRule="auto"/>
        <w:ind w:firstLineChars="200" w:firstLine="560"/>
        <w:rPr>
          <w:rFonts w:asciiTheme="majorEastAsia" w:eastAsiaTheme="majorEastAsia" w:hAnsiTheme="majorEastAsia" w:cs="仿宋"/>
          <w:sz w:val="28"/>
          <w:szCs w:val="28"/>
        </w:rPr>
      </w:pPr>
      <w:r>
        <w:rPr>
          <w:rFonts w:asciiTheme="majorEastAsia" w:eastAsiaTheme="majorEastAsia" w:hAnsiTheme="majorEastAsia" w:cs="仿宋" w:hint="eastAsia"/>
          <w:sz w:val="28"/>
          <w:szCs w:val="28"/>
        </w:rPr>
        <w:t>地      址： 常州市天宁区翠虹路1号</w:t>
      </w:r>
    </w:p>
    <w:p w:rsidR="00D67CB0" w:rsidRDefault="00D67CB0" w:rsidP="00D67CB0">
      <w:pPr>
        <w:pStyle w:val="a6"/>
        <w:widowControl/>
        <w:spacing w:before="0" w:beforeAutospacing="0" w:after="0" w:afterAutospacing="0" w:line="360" w:lineRule="auto"/>
        <w:ind w:firstLineChars="200" w:firstLine="560"/>
        <w:rPr>
          <w:rFonts w:asciiTheme="majorEastAsia" w:eastAsiaTheme="majorEastAsia" w:hAnsiTheme="majorEastAsia" w:cs="仿宋"/>
          <w:sz w:val="28"/>
          <w:szCs w:val="28"/>
        </w:rPr>
      </w:pPr>
      <w:r>
        <w:rPr>
          <w:rFonts w:asciiTheme="majorEastAsia" w:eastAsiaTheme="majorEastAsia" w:hAnsiTheme="majorEastAsia" w:cs="仿宋" w:hint="eastAsia"/>
          <w:sz w:val="28"/>
          <w:szCs w:val="28"/>
        </w:rPr>
        <w:t>项目联系人：王老师  13861267103。</w:t>
      </w:r>
    </w:p>
    <w:p w:rsidR="00D67CB0" w:rsidRDefault="00D67CB0" w:rsidP="00D67CB0">
      <w:pPr>
        <w:pStyle w:val="a6"/>
        <w:widowControl/>
        <w:spacing w:before="0" w:beforeAutospacing="0" w:after="0" w:afterAutospacing="0" w:line="360" w:lineRule="auto"/>
        <w:ind w:firstLineChars="200" w:firstLine="560"/>
        <w:rPr>
          <w:rFonts w:asciiTheme="majorEastAsia" w:eastAsiaTheme="majorEastAsia" w:hAnsiTheme="majorEastAsia"/>
        </w:rPr>
      </w:pPr>
      <w:r>
        <w:rPr>
          <w:rFonts w:asciiTheme="majorEastAsia" w:eastAsiaTheme="majorEastAsia" w:hAnsiTheme="majorEastAsia" w:cs="仿宋" w:hint="eastAsia"/>
          <w:sz w:val="28"/>
          <w:szCs w:val="28"/>
        </w:rPr>
        <w:t xml:space="preserve"> 2.采购代理机构信息</w:t>
      </w:r>
    </w:p>
    <w:p w:rsidR="00D67CB0" w:rsidRDefault="00D67CB0" w:rsidP="00D67CB0">
      <w:pPr>
        <w:pStyle w:val="a6"/>
        <w:widowControl/>
        <w:spacing w:before="0" w:beforeAutospacing="0" w:after="0" w:afterAutospacing="0" w:line="360" w:lineRule="auto"/>
        <w:ind w:firstLineChars="200" w:firstLine="560"/>
        <w:rPr>
          <w:rFonts w:asciiTheme="majorEastAsia" w:eastAsiaTheme="majorEastAsia" w:hAnsiTheme="majorEastAsia"/>
        </w:rPr>
      </w:pPr>
      <w:r>
        <w:rPr>
          <w:rFonts w:asciiTheme="majorEastAsia" w:eastAsiaTheme="majorEastAsia" w:hAnsiTheme="majorEastAsia" w:hint="eastAsia"/>
          <w:sz w:val="28"/>
          <w:szCs w:val="28"/>
        </w:rPr>
        <w:t>名    称：</w:t>
      </w:r>
      <w:r>
        <w:rPr>
          <w:rFonts w:asciiTheme="majorEastAsia" w:eastAsiaTheme="majorEastAsia" w:hAnsiTheme="majorEastAsia" w:cs="仿宋" w:hint="eastAsia"/>
          <w:sz w:val="28"/>
          <w:szCs w:val="28"/>
        </w:rPr>
        <w:t>江苏建瀚工程咨询有限公司</w:t>
      </w:r>
    </w:p>
    <w:p w:rsidR="00D67CB0" w:rsidRDefault="00D67CB0" w:rsidP="00D67CB0">
      <w:pPr>
        <w:spacing w:line="360" w:lineRule="atLeast"/>
        <w:ind w:firstLineChars="200" w:firstLine="560"/>
        <w:rPr>
          <w:rFonts w:asciiTheme="majorEastAsia" w:eastAsiaTheme="majorEastAsia" w:hAnsiTheme="majorEastAsia" w:cs="仿宋"/>
          <w:kern w:val="0"/>
          <w:sz w:val="28"/>
          <w:szCs w:val="28"/>
        </w:rPr>
      </w:pPr>
      <w:r>
        <w:rPr>
          <w:rFonts w:asciiTheme="majorEastAsia" w:eastAsiaTheme="majorEastAsia" w:hAnsiTheme="majorEastAsia" w:cs="仿宋" w:hint="eastAsia"/>
          <w:sz w:val="28"/>
          <w:szCs w:val="28"/>
        </w:rPr>
        <w:t>地　　址：</w:t>
      </w:r>
      <w:r>
        <w:rPr>
          <w:rFonts w:asciiTheme="majorEastAsia" w:eastAsiaTheme="majorEastAsia" w:hAnsiTheme="majorEastAsia" w:cs="仿宋" w:hint="eastAsia"/>
          <w:kern w:val="0"/>
          <w:sz w:val="28"/>
          <w:szCs w:val="28"/>
        </w:rPr>
        <w:t>天宁区兰陵路</w:t>
      </w:r>
      <w:r>
        <w:rPr>
          <w:rFonts w:asciiTheme="majorEastAsia" w:eastAsiaTheme="majorEastAsia" w:hAnsiTheme="majorEastAsia" w:cs="仿宋"/>
          <w:kern w:val="0"/>
          <w:sz w:val="28"/>
          <w:szCs w:val="28"/>
        </w:rPr>
        <w:t>15</w:t>
      </w:r>
      <w:r>
        <w:rPr>
          <w:rFonts w:asciiTheme="majorEastAsia" w:eastAsiaTheme="majorEastAsia" w:hAnsiTheme="majorEastAsia" w:cs="仿宋" w:hint="eastAsia"/>
          <w:kern w:val="0"/>
          <w:sz w:val="28"/>
          <w:szCs w:val="28"/>
        </w:rPr>
        <w:t>号建设银行兰陵支行三楼</w:t>
      </w:r>
      <w:r>
        <w:rPr>
          <w:rFonts w:asciiTheme="majorEastAsia" w:eastAsiaTheme="majorEastAsia" w:hAnsiTheme="majorEastAsia" w:cs="仿宋"/>
          <w:kern w:val="0"/>
          <w:sz w:val="28"/>
          <w:szCs w:val="28"/>
        </w:rPr>
        <w:t>3</w:t>
      </w:r>
      <w:r>
        <w:rPr>
          <w:rFonts w:asciiTheme="majorEastAsia" w:eastAsiaTheme="majorEastAsia" w:hAnsiTheme="majorEastAsia" w:cs="仿宋" w:hint="eastAsia"/>
          <w:kern w:val="0"/>
          <w:sz w:val="28"/>
          <w:szCs w:val="28"/>
        </w:rPr>
        <w:t>16室</w:t>
      </w:r>
    </w:p>
    <w:p w:rsidR="00D67CB0" w:rsidRDefault="00D67CB0" w:rsidP="00D67CB0">
      <w:pPr>
        <w:pStyle w:val="a6"/>
        <w:widowControl/>
        <w:spacing w:before="0" w:beforeAutospacing="0" w:after="0" w:afterAutospacing="0" w:line="360" w:lineRule="auto"/>
        <w:ind w:firstLineChars="200" w:firstLine="560"/>
        <w:rPr>
          <w:rFonts w:asciiTheme="majorEastAsia" w:eastAsiaTheme="majorEastAsia" w:hAnsiTheme="majorEastAsia"/>
        </w:rPr>
      </w:pPr>
      <w:bookmarkStart w:id="36" w:name="_Toc28359098"/>
      <w:bookmarkStart w:id="37" w:name="_Toc35393639"/>
      <w:bookmarkStart w:id="38" w:name="_Toc35393808"/>
      <w:bookmarkStart w:id="39" w:name="_Toc28359021"/>
      <w:bookmarkEnd w:id="36"/>
      <w:bookmarkEnd w:id="37"/>
      <w:bookmarkEnd w:id="38"/>
      <w:bookmarkEnd w:id="39"/>
      <w:r>
        <w:rPr>
          <w:rFonts w:asciiTheme="majorEastAsia" w:eastAsiaTheme="majorEastAsia" w:hAnsiTheme="majorEastAsia" w:cs="仿宋" w:hint="eastAsia"/>
          <w:sz w:val="28"/>
          <w:szCs w:val="28"/>
        </w:rPr>
        <w:t>3.项目联系方式</w:t>
      </w:r>
    </w:p>
    <w:p w:rsidR="00D67CB0" w:rsidRDefault="00D67CB0" w:rsidP="00D67CB0">
      <w:pPr>
        <w:pStyle w:val="a6"/>
        <w:widowControl/>
        <w:spacing w:before="0" w:beforeAutospacing="0" w:after="0" w:afterAutospacing="0" w:line="360" w:lineRule="auto"/>
        <w:ind w:firstLineChars="200" w:firstLine="560"/>
        <w:rPr>
          <w:rFonts w:asciiTheme="majorEastAsia" w:eastAsiaTheme="majorEastAsia" w:hAnsiTheme="majorEastAsia"/>
        </w:rPr>
      </w:pPr>
      <w:r>
        <w:rPr>
          <w:rFonts w:asciiTheme="majorEastAsia" w:eastAsiaTheme="majorEastAsia" w:hAnsiTheme="majorEastAsia" w:cs="仿宋" w:hint="eastAsia"/>
          <w:sz w:val="28"/>
          <w:szCs w:val="28"/>
        </w:rPr>
        <w:t>项目联系人：朱工</w:t>
      </w:r>
    </w:p>
    <w:p w:rsidR="00D67CB0" w:rsidRDefault="00D67CB0" w:rsidP="00D67CB0">
      <w:pPr>
        <w:pStyle w:val="a6"/>
        <w:widowControl/>
        <w:spacing w:before="0" w:beforeAutospacing="0" w:after="0" w:afterAutospacing="0" w:line="360" w:lineRule="auto"/>
        <w:ind w:firstLineChars="200" w:firstLine="560"/>
        <w:rPr>
          <w:rFonts w:asciiTheme="majorEastAsia" w:eastAsiaTheme="majorEastAsia" w:hAnsiTheme="majorEastAsia"/>
        </w:rPr>
      </w:pPr>
      <w:r>
        <w:rPr>
          <w:rFonts w:asciiTheme="majorEastAsia" w:eastAsiaTheme="majorEastAsia" w:hAnsiTheme="majorEastAsia" w:cs="仿宋" w:hint="eastAsia"/>
          <w:sz w:val="28"/>
          <w:szCs w:val="28"/>
        </w:rPr>
        <w:t>电　　话：13815055785</w:t>
      </w:r>
    </w:p>
    <w:p w:rsidR="00D67CB0" w:rsidRDefault="00D67CB0" w:rsidP="00D67CB0">
      <w:pPr>
        <w:spacing w:line="360" w:lineRule="auto"/>
        <w:jc w:val="center"/>
        <w:outlineLvl w:val="0"/>
        <w:rPr>
          <w:rFonts w:asciiTheme="majorEastAsia" w:eastAsiaTheme="majorEastAsia" w:hAnsiTheme="majorEastAsia"/>
          <w:b/>
          <w:sz w:val="44"/>
          <w:szCs w:val="21"/>
        </w:rPr>
      </w:pPr>
    </w:p>
    <w:p w:rsidR="00D67CB0" w:rsidRDefault="00D67CB0" w:rsidP="00D67CB0">
      <w:pPr>
        <w:spacing w:line="360" w:lineRule="auto"/>
        <w:jc w:val="center"/>
        <w:outlineLvl w:val="0"/>
        <w:rPr>
          <w:rFonts w:asciiTheme="majorEastAsia" w:eastAsiaTheme="majorEastAsia" w:hAnsiTheme="majorEastAsia"/>
          <w:b/>
          <w:sz w:val="44"/>
          <w:szCs w:val="21"/>
        </w:rPr>
      </w:pPr>
    </w:p>
    <w:p w:rsidR="00D67CB0" w:rsidRDefault="00D67CB0" w:rsidP="00D67CB0">
      <w:pPr>
        <w:spacing w:line="360" w:lineRule="auto"/>
        <w:jc w:val="center"/>
        <w:outlineLvl w:val="0"/>
        <w:rPr>
          <w:rFonts w:asciiTheme="majorEastAsia" w:eastAsiaTheme="majorEastAsia" w:hAnsiTheme="majorEastAsia"/>
          <w:b/>
          <w:sz w:val="44"/>
          <w:szCs w:val="21"/>
        </w:rPr>
      </w:pPr>
    </w:p>
    <w:p w:rsidR="00D67CB0" w:rsidRDefault="00D67CB0" w:rsidP="00D67CB0">
      <w:pPr>
        <w:spacing w:line="360" w:lineRule="auto"/>
        <w:jc w:val="center"/>
        <w:outlineLvl w:val="0"/>
        <w:rPr>
          <w:rFonts w:asciiTheme="majorEastAsia" w:eastAsiaTheme="majorEastAsia" w:hAnsiTheme="majorEastAsia"/>
          <w:b/>
          <w:sz w:val="44"/>
          <w:szCs w:val="21"/>
        </w:rPr>
      </w:pPr>
    </w:p>
    <w:p w:rsidR="00D67CB0" w:rsidRDefault="00D67CB0" w:rsidP="00D67CB0">
      <w:pPr>
        <w:spacing w:line="360" w:lineRule="auto"/>
        <w:jc w:val="center"/>
        <w:outlineLvl w:val="0"/>
        <w:rPr>
          <w:rFonts w:asciiTheme="majorEastAsia" w:eastAsiaTheme="majorEastAsia" w:hAnsiTheme="majorEastAsia"/>
          <w:b/>
          <w:sz w:val="44"/>
          <w:szCs w:val="21"/>
        </w:rPr>
      </w:pPr>
    </w:p>
    <w:p w:rsidR="00D67CB0" w:rsidRDefault="00D67CB0" w:rsidP="00D67CB0">
      <w:pPr>
        <w:spacing w:line="360" w:lineRule="auto"/>
        <w:jc w:val="center"/>
        <w:outlineLvl w:val="0"/>
        <w:rPr>
          <w:rFonts w:asciiTheme="majorEastAsia" w:eastAsiaTheme="majorEastAsia" w:hAnsiTheme="majorEastAsia"/>
          <w:b/>
          <w:sz w:val="44"/>
          <w:szCs w:val="21"/>
        </w:rPr>
      </w:pPr>
    </w:p>
    <w:p w:rsidR="00D67CB0" w:rsidRDefault="00D67CB0" w:rsidP="00D67CB0">
      <w:pPr>
        <w:spacing w:line="360" w:lineRule="auto"/>
        <w:jc w:val="center"/>
        <w:outlineLvl w:val="0"/>
        <w:rPr>
          <w:rFonts w:asciiTheme="majorEastAsia" w:eastAsiaTheme="majorEastAsia" w:hAnsiTheme="majorEastAsia"/>
          <w:b/>
          <w:sz w:val="44"/>
          <w:szCs w:val="21"/>
        </w:rPr>
      </w:pPr>
    </w:p>
    <w:p w:rsidR="00D67CB0" w:rsidRDefault="00D67CB0" w:rsidP="00D67CB0">
      <w:pPr>
        <w:spacing w:line="360" w:lineRule="auto"/>
        <w:jc w:val="center"/>
        <w:outlineLvl w:val="0"/>
        <w:rPr>
          <w:rFonts w:asciiTheme="majorEastAsia" w:eastAsiaTheme="majorEastAsia" w:hAnsiTheme="majorEastAsia"/>
          <w:b/>
          <w:sz w:val="44"/>
          <w:szCs w:val="21"/>
        </w:rPr>
      </w:pPr>
    </w:p>
    <w:p w:rsidR="00D67CB0" w:rsidRDefault="00D67CB0" w:rsidP="00D67CB0">
      <w:pPr>
        <w:pStyle w:val="a5"/>
        <w:rPr>
          <w:rFonts w:asciiTheme="majorEastAsia" w:eastAsiaTheme="majorEastAsia" w:hAnsiTheme="majorEastAsia"/>
        </w:rPr>
      </w:pPr>
    </w:p>
    <w:p w:rsidR="00D67CB0" w:rsidRDefault="00D67CB0" w:rsidP="00D67CB0">
      <w:pPr>
        <w:pStyle w:val="a5"/>
        <w:rPr>
          <w:rFonts w:asciiTheme="majorEastAsia" w:eastAsiaTheme="majorEastAsia" w:hAnsiTheme="majorEastAsia"/>
        </w:rPr>
      </w:pPr>
    </w:p>
    <w:p w:rsidR="00D67CB0" w:rsidRDefault="00D67CB0" w:rsidP="00D67CB0">
      <w:pPr>
        <w:pStyle w:val="a5"/>
        <w:rPr>
          <w:rFonts w:asciiTheme="majorEastAsia" w:eastAsiaTheme="majorEastAsia" w:hAnsiTheme="majorEastAsia"/>
        </w:rPr>
      </w:pPr>
    </w:p>
    <w:p w:rsidR="00D67CB0" w:rsidRDefault="00D67CB0" w:rsidP="00D67CB0">
      <w:pPr>
        <w:pStyle w:val="a5"/>
        <w:rPr>
          <w:rFonts w:asciiTheme="majorEastAsia" w:eastAsiaTheme="majorEastAsia" w:hAnsiTheme="majorEastAsia"/>
        </w:rPr>
      </w:pPr>
    </w:p>
    <w:p w:rsidR="00D67CB0" w:rsidRDefault="00D67CB0" w:rsidP="00D67CB0">
      <w:pPr>
        <w:pStyle w:val="a5"/>
        <w:rPr>
          <w:rFonts w:asciiTheme="majorEastAsia" w:eastAsiaTheme="majorEastAsia" w:hAnsiTheme="majorEastAsia"/>
        </w:rPr>
      </w:pPr>
    </w:p>
    <w:p w:rsidR="00D67CB0" w:rsidRDefault="00D67CB0" w:rsidP="00D67CB0">
      <w:pPr>
        <w:pStyle w:val="a5"/>
        <w:rPr>
          <w:rFonts w:asciiTheme="majorEastAsia" w:eastAsiaTheme="majorEastAsia" w:hAnsiTheme="majorEastAsia"/>
        </w:rPr>
      </w:pPr>
    </w:p>
    <w:p w:rsidR="00D67CB0" w:rsidRDefault="00D67CB0" w:rsidP="00D67CB0">
      <w:pPr>
        <w:tabs>
          <w:tab w:val="left" w:pos="3120"/>
        </w:tabs>
        <w:spacing w:before="100" w:after="240" w:line="560" w:lineRule="exact"/>
        <w:rPr>
          <w:rFonts w:ascii="宋体"/>
          <w:b/>
          <w:bCs/>
          <w:color w:val="000000"/>
          <w:sz w:val="32"/>
          <w:szCs w:val="32"/>
        </w:rPr>
      </w:pPr>
      <w:r>
        <w:rPr>
          <w:rFonts w:ascii="宋体" w:hAnsi="宋体" w:cs="宋体" w:hint="eastAsia"/>
          <w:b/>
          <w:bCs/>
          <w:color w:val="000000"/>
          <w:sz w:val="32"/>
          <w:szCs w:val="32"/>
        </w:rPr>
        <w:lastRenderedPageBreak/>
        <w:t>附件</w:t>
      </w:r>
      <w:r>
        <w:rPr>
          <w:rFonts w:ascii="宋体" w:hAnsi="宋体" w:cs="宋体"/>
          <w:b/>
          <w:bCs/>
          <w:color w:val="000000"/>
          <w:sz w:val="32"/>
          <w:szCs w:val="32"/>
        </w:rPr>
        <w:t>1</w:t>
      </w:r>
      <w:r>
        <w:rPr>
          <w:rFonts w:ascii="宋体" w:hAnsi="宋体" w:cs="宋体" w:hint="eastAsia"/>
          <w:b/>
          <w:bCs/>
          <w:color w:val="000000"/>
          <w:sz w:val="32"/>
          <w:szCs w:val="32"/>
        </w:rPr>
        <w:t>：</w:t>
      </w:r>
    </w:p>
    <w:p w:rsidR="00D67CB0" w:rsidRDefault="00D67CB0" w:rsidP="00D67CB0">
      <w:pPr>
        <w:pStyle w:val="a6"/>
        <w:widowControl/>
        <w:shd w:val="clear" w:color="auto" w:fill="FFFFFF"/>
        <w:spacing w:line="405" w:lineRule="atLeast"/>
        <w:jc w:val="center"/>
        <w:rPr>
          <w:rFonts w:ascii="宋体"/>
          <w:b/>
          <w:bCs/>
          <w:color w:val="000000"/>
        </w:rPr>
      </w:pPr>
      <w:r>
        <w:rPr>
          <w:rFonts w:ascii="宋体" w:hAnsi="宋体" w:cs="宋体" w:hint="eastAsia"/>
          <w:b/>
          <w:bCs/>
          <w:color w:val="000000"/>
          <w:sz w:val="36"/>
          <w:szCs w:val="36"/>
        </w:rPr>
        <w:t>报名申请表</w:t>
      </w:r>
    </w:p>
    <w:p w:rsidR="00D67CB0" w:rsidRDefault="00D67CB0" w:rsidP="00D67CB0">
      <w:pPr>
        <w:spacing w:line="280" w:lineRule="exact"/>
        <w:rPr>
          <w:rFonts w:ascii="宋体"/>
          <w:color w:val="000000"/>
          <w:sz w:val="24"/>
        </w:rPr>
      </w:pPr>
      <w:r>
        <w:rPr>
          <w:rFonts w:ascii="宋体" w:hAnsi="宋体" w:cs="宋体" w:hint="eastAsia"/>
          <w:color w:val="000000"/>
          <w:sz w:val="24"/>
        </w:rPr>
        <w:t>项目名称：</w:t>
      </w:r>
    </w:p>
    <w:p w:rsidR="00D67CB0" w:rsidRDefault="00D67CB0" w:rsidP="00D67CB0">
      <w:pPr>
        <w:pStyle w:val="a6"/>
        <w:widowControl/>
        <w:shd w:val="clear" w:color="auto" w:fill="FFFFFF"/>
        <w:spacing w:line="405" w:lineRule="atLeast"/>
        <w:rPr>
          <w:rFonts w:ascii="宋体"/>
          <w:color w:val="000000"/>
        </w:rPr>
      </w:pPr>
      <w:r>
        <w:rPr>
          <w:rFonts w:ascii="宋体" w:hAnsi="宋体" w:cs="宋体" w:hint="eastAsia"/>
          <w:color w:val="000000"/>
        </w:rPr>
        <w:t>项目编号：</w:t>
      </w:r>
    </w:p>
    <w:tbl>
      <w:tblPr>
        <w:tblW w:w="0" w:type="auto"/>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0" w:type="dxa"/>
          <w:right w:w="0" w:type="dxa"/>
        </w:tblCellMar>
        <w:tblLook w:val="04A0"/>
      </w:tblPr>
      <w:tblGrid>
        <w:gridCol w:w="8319"/>
      </w:tblGrid>
      <w:tr w:rsidR="00D67CB0" w:rsidTr="00BD01D3">
        <w:trPr>
          <w:trHeight w:val="315"/>
          <w:jc w:val="center"/>
        </w:trPr>
        <w:tc>
          <w:tcPr>
            <w:tcW w:w="8319" w:type="dxa"/>
            <w:shd w:val="clear" w:color="auto" w:fill="FFFFFF"/>
            <w:tcMar>
              <w:top w:w="0" w:type="dxa"/>
              <w:left w:w="113" w:type="dxa"/>
              <w:bottom w:w="0" w:type="dxa"/>
              <w:right w:w="113" w:type="dxa"/>
            </w:tcMar>
            <w:vAlign w:val="center"/>
          </w:tcPr>
          <w:p w:rsidR="00D67CB0" w:rsidRDefault="00D67CB0" w:rsidP="00BD01D3">
            <w:pPr>
              <w:pStyle w:val="a6"/>
              <w:widowControl/>
              <w:spacing w:line="500" w:lineRule="exact"/>
              <w:rPr>
                <w:rFonts w:ascii="宋体"/>
                <w:color w:val="000000"/>
              </w:rPr>
            </w:pPr>
            <w:r>
              <w:rPr>
                <w:rFonts w:ascii="宋体" w:hAnsi="宋体" w:cs="宋体" w:hint="eastAsia"/>
                <w:color w:val="000000"/>
              </w:rPr>
              <w:t>投标单位全称（公章）：</w:t>
            </w:r>
          </w:p>
        </w:tc>
      </w:tr>
      <w:tr w:rsidR="00D67CB0" w:rsidTr="00BD01D3">
        <w:trPr>
          <w:jc w:val="center"/>
        </w:trPr>
        <w:tc>
          <w:tcPr>
            <w:tcW w:w="8319" w:type="dxa"/>
            <w:shd w:val="clear" w:color="auto" w:fill="FFFFFF"/>
            <w:tcMar>
              <w:top w:w="0" w:type="dxa"/>
              <w:left w:w="113" w:type="dxa"/>
              <w:bottom w:w="0" w:type="dxa"/>
              <w:right w:w="113" w:type="dxa"/>
            </w:tcMar>
            <w:vAlign w:val="center"/>
          </w:tcPr>
          <w:p w:rsidR="00D67CB0" w:rsidRDefault="00D67CB0" w:rsidP="00BD01D3">
            <w:pPr>
              <w:pStyle w:val="a6"/>
              <w:widowControl/>
              <w:spacing w:line="500" w:lineRule="exact"/>
              <w:rPr>
                <w:rFonts w:ascii="宋体"/>
                <w:color w:val="000000"/>
              </w:rPr>
            </w:pPr>
            <w:r>
              <w:rPr>
                <w:rFonts w:ascii="宋体" w:hAnsi="宋体" w:cs="宋体" w:hint="eastAsia"/>
                <w:color w:val="000000"/>
              </w:rPr>
              <w:t>现委托</w:t>
            </w:r>
            <w:r>
              <w:rPr>
                <w:rFonts w:ascii="宋体"/>
                <w:color w:val="000000"/>
                <w:u w:val="single"/>
              </w:rPr>
              <w:t>         </w:t>
            </w:r>
            <w:r>
              <w:rPr>
                <w:rFonts w:ascii="宋体" w:hAnsi="宋体" w:cs="宋体" w:hint="eastAsia"/>
                <w:color w:val="000000"/>
              </w:rPr>
              <w:t>（被授权人的姓名）参与项目的投标报名工作。该项目招投标过程中答疑补充等相关文件都须投标单位在相关网站上下载，本单位会及时关注相关网站，以防遗漏，并承诺不以此为理由提出质疑。</w:t>
            </w:r>
          </w:p>
          <w:p w:rsidR="00D67CB0" w:rsidRDefault="00D67CB0" w:rsidP="00BD01D3">
            <w:pPr>
              <w:pStyle w:val="a6"/>
              <w:widowControl/>
              <w:spacing w:line="500" w:lineRule="exact"/>
              <w:jc w:val="center"/>
              <w:rPr>
                <w:rFonts w:ascii="宋体"/>
                <w:color w:val="000000"/>
              </w:rPr>
            </w:pPr>
            <w:r>
              <w:rPr>
                <w:rFonts w:ascii="宋体" w:hAnsi="宋体" w:cs="宋体" w:hint="eastAsia"/>
                <w:color w:val="000000"/>
              </w:rPr>
              <w:t>法人代表人（签字或盖章）：</w:t>
            </w:r>
          </w:p>
        </w:tc>
      </w:tr>
      <w:tr w:rsidR="00D67CB0" w:rsidTr="00BD01D3">
        <w:trPr>
          <w:jc w:val="center"/>
        </w:trPr>
        <w:tc>
          <w:tcPr>
            <w:tcW w:w="8319" w:type="dxa"/>
            <w:shd w:val="clear" w:color="auto" w:fill="FFFFFF"/>
            <w:tcMar>
              <w:top w:w="0" w:type="dxa"/>
              <w:left w:w="113" w:type="dxa"/>
              <w:bottom w:w="0" w:type="dxa"/>
              <w:right w:w="113" w:type="dxa"/>
            </w:tcMar>
            <w:vAlign w:val="center"/>
          </w:tcPr>
          <w:p w:rsidR="00D67CB0" w:rsidRDefault="00D67CB0" w:rsidP="00BD01D3">
            <w:pPr>
              <w:pStyle w:val="a6"/>
              <w:widowControl/>
              <w:spacing w:line="500" w:lineRule="exact"/>
              <w:rPr>
                <w:rFonts w:ascii="宋体"/>
                <w:color w:val="000000"/>
              </w:rPr>
            </w:pPr>
            <w:r>
              <w:rPr>
                <w:rFonts w:ascii="宋体" w:hAnsi="宋体" w:cs="宋体" w:hint="eastAsia"/>
                <w:color w:val="000000"/>
              </w:rPr>
              <w:t>被授权人姓名：</w:t>
            </w:r>
            <w:r>
              <w:rPr>
                <w:rFonts w:ascii="宋体"/>
                <w:color w:val="000000"/>
              </w:rPr>
              <w:t>              </w:t>
            </w:r>
            <w:r>
              <w:rPr>
                <w:rFonts w:ascii="宋体" w:hAnsi="宋体" w:cs="宋体" w:hint="eastAsia"/>
                <w:color w:val="000000"/>
              </w:rPr>
              <w:t>联系电话：</w:t>
            </w:r>
          </w:p>
        </w:tc>
      </w:tr>
      <w:tr w:rsidR="00D67CB0" w:rsidTr="00BD01D3">
        <w:trPr>
          <w:trHeight w:val="375"/>
          <w:jc w:val="center"/>
        </w:trPr>
        <w:tc>
          <w:tcPr>
            <w:tcW w:w="8319" w:type="dxa"/>
            <w:shd w:val="clear" w:color="auto" w:fill="FFFFFF"/>
            <w:tcMar>
              <w:top w:w="0" w:type="dxa"/>
              <w:left w:w="113" w:type="dxa"/>
              <w:bottom w:w="0" w:type="dxa"/>
              <w:right w:w="113" w:type="dxa"/>
            </w:tcMar>
            <w:vAlign w:val="center"/>
          </w:tcPr>
          <w:p w:rsidR="00D67CB0" w:rsidRDefault="00D67CB0" w:rsidP="00BD01D3">
            <w:pPr>
              <w:pStyle w:val="a6"/>
              <w:widowControl/>
              <w:spacing w:line="500" w:lineRule="exact"/>
              <w:rPr>
                <w:rFonts w:ascii="宋体"/>
                <w:color w:val="000000"/>
              </w:rPr>
            </w:pPr>
            <w:r>
              <w:rPr>
                <w:rFonts w:ascii="宋体" w:hAnsi="宋体" w:cs="宋体" w:hint="eastAsia"/>
                <w:color w:val="000000"/>
              </w:rPr>
              <w:t>第二代身份证号码：</w:t>
            </w:r>
          </w:p>
        </w:tc>
      </w:tr>
      <w:tr w:rsidR="00D67CB0" w:rsidTr="00BD01D3">
        <w:trPr>
          <w:trHeight w:val="390"/>
          <w:jc w:val="center"/>
        </w:trPr>
        <w:tc>
          <w:tcPr>
            <w:tcW w:w="8319" w:type="dxa"/>
            <w:shd w:val="clear" w:color="auto" w:fill="FFFFFF"/>
            <w:tcMar>
              <w:top w:w="0" w:type="dxa"/>
              <w:left w:w="113" w:type="dxa"/>
              <w:bottom w:w="0" w:type="dxa"/>
              <w:right w:w="113" w:type="dxa"/>
            </w:tcMar>
            <w:vAlign w:val="center"/>
          </w:tcPr>
          <w:p w:rsidR="00D67CB0" w:rsidRDefault="00D67CB0" w:rsidP="00BD01D3">
            <w:pPr>
              <w:pStyle w:val="a6"/>
              <w:widowControl/>
              <w:spacing w:line="500" w:lineRule="exact"/>
              <w:rPr>
                <w:rFonts w:ascii="宋体"/>
                <w:color w:val="000000"/>
              </w:rPr>
            </w:pPr>
            <w:r>
              <w:rPr>
                <w:rFonts w:ascii="宋体" w:hAnsi="宋体" w:cs="宋体" w:hint="eastAsia"/>
                <w:color w:val="000000"/>
              </w:rPr>
              <w:t>接收招标文件指定电子邮箱：</w:t>
            </w:r>
          </w:p>
        </w:tc>
      </w:tr>
      <w:tr w:rsidR="00D67CB0" w:rsidTr="00BD01D3">
        <w:trPr>
          <w:jc w:val="center"/>
        </w:trPr>
        <w:tc>
          <w:tcPr>
            <w:tcW w:w="8319" w:type="dxa"/>
            <w:shd w:val="clear" w:color="auto" w:fill="FFFFFF"/>
            <w:tcMar>
              <w:top w:w="0" w:type="dxa"/>
              <w:left w:w="113" w:type="dxa"/>
              <w:bottom w:w="0" w:type="dxa"/>
              <w:right w:w="113" w:type="dxa"/>
            </w:tcMar>
            <w:vAlign w:val="center"/>
          </w:tcPr>
          <w:p w:rsidR="00D67CB0" w:rsidRDefault="00D67CB0" w:rsidP="00BD01D3">
            <w:pPr>
              <w:pStyle w:val="a6"/>
              <w:widowControl/>
              <w:spacing w:line="500" w:lineRule="exact"/>
              <w:rPr>
                <w:rFonts w:ascii="宋体"/>
                <w:color w:val="000000"/>
              </w:rPr>
            </w:pPr>
            <w:r>
              <w:rPr>
                <w:rFonts w:ascii="宋体" w:hAnsi="宋体" w:cs="宋体" w:hint="eastAsia"/>
                <w:b/>
                <w:bCs/>
                <w:color w:val="000000"/>
              </w:rPr>
              <w:t>注：本表以上内容填写均需打印，以下内容需由被授权人本人在代理机构报名时现场填写</w:t>
            </w:r>
          </w:p>
        </w:tc>
      </w:tr>
      <w:tr w:rsidR="00D67CB0" w:rsidTr="00BD01D3">
        <w:trPr>
          <w:trHeight w:val="675"/>
          <w:jc w:val="center"/>
        </w:trPr>
        <w:tc>
          <w:tcPr>
            <w:tcW w:w="8319" w:type="dxa"/>
            <w:shd w:val="clear" w:color="auto" w:fill="FFFFFF"/>
            <w:tcMar>
              <w:top w:w="0" w:type="dxa"/>
              <w:left w:w="113" w:type="dxa"/>
              <w:bottom w:w="0" w:type="dxa"/>
              <w:right w:w="113" w:type="dxa"/>
            </w:tcMar>
            <w:vAlign w:val="center"/>
          </w:tcPr>
          <w:p w:rsidR="00D67CB0" w:rsidRDefault="00D67CB0" w:rsidP="00BD01D3">
            <w:pPr>
              <w:pStyle w:val="a6"/>
              <w:widowControl/>
              <w:spacing w:line="500" w:lineRule="exact"/>
              <w:rPr>
                <w:rFonts w:ascii="宋体"/>
                <w:color w:val="000000"/>
              </w:rPr>
            </w:pPr>
            <w:r>
              <w:rPr>
                <w:rFonts w:ascii="宋体" w:hAnsi="宋体" w:cs="宋体" w:hint="eastAsia"/>
                <w:color w:val="000000"/>
              </w:rPr>
              <w:t>报名时间：</w:t>
            </w:r>
          </w:p>
        </w:tc>
      </w:tr>
      <w:tr w:rsidR="00D67CB0" w:rsidTr="00BD01D3">
        <w:trPr>
          <w:trHeight w:val="690"/>
          <w:jc w:val="center"/>
        </w:trPr>
        <w:tc>
          <w:tcPr>
            <w:tcW w:w="8319" w:type="dxa"/>
            <w:shd w:val="clear" w:color="auto" w:fill="FFFFFF"/>
            <w:tcMar>
              <w:top w:w="0" w:type="dxa"/>
              <w:left w:w="113" w:type="dxa"/>
              <w:bottom w:w="0" w:type="dxa"/>
              <w:right w:w="113" w:type="dxa"/>
            </w:tcMar>
            <w:vAlign w:val="center"/>
          </w:tcPr>
          <w:p w:rsidR="00D67CB0" w:rsidRDefault="00D67CB0" w:rsidP="00BD01D3">
            <w:pPr>
              <w:pStyle w:val="a6"/>
              <w:widowControl/>
              <w:spacing w:line="500" w:lineRule="exact"/>
              <w:rPr>
                <w:rFonts w:ascii="宋体"/>
                <w:color w:val="000000"/>
              </w:rPr>
            </w:pPr>
            <w:r>
              <w:rPr>
                <w:rFonts w:ascii="宋体" w:hAnsi="宋体" w:cs="宋体" w:hint="eastAsia"/>
                <w:color w:val="000000"/>
              </w:rPr>
              <w:t>被授权人签字：</w:t>
            </w:r>
          </w:p>
        </w:tc>
      </w:tr>
    </w:tbl>
    <w:p w:rsidR="00D67CB0" w:rsidRDefault="00D67CB0" w:rsidP="00D67CB0">
      <w:pPr>
        <w:widowControl/>
        <w:shd w:val="clear" w:color="auto" w:fill="FFFFFF"/>
        <w:spacing w:line="330" w:lineRule="atLeast"/>
        <w:jc w:val="left"/>
        <w:rPr>
          <w:rFonts w:ascii="宋体"/>
          <w:color w:val="000000"/>
          <w:sz w:val="24"/>
        </w:rPr>
      </w:pPr>
      <w:r>
        <w:rPr>
          <w:rFonts w:ascii="宋体"/>
          <w:color w:val="000000"/>
          <w:sz w:val="24"/>
        </w:rPr>
        <w:t> </w:t>
      </w:r>
    </w:p>
    <w:p w:rsidR="00D67CB0" w:rsidRDefault="00D67CB0" w:rsidP="00D67CB0">
      <w:pPr>
        <w:widowControl/>
        <w:shd w:val="clear" w:color="auto" w:fill="FFFFFF"/>
        <w:spacing w:line="330" w:lineRule="atLeast"/>
        <w:jc w:val="left"/>
        <w:rPr>
          <w:rFonts w:ascii="宋体"/>
          <w:b/>
          <w:bCs/>
          <w:color w:val="000000"/>
          <w:sz w:val="24"/>
        </w:rPr>
      </w:pPr>
      <w:r>
        <w:rPr>
          <w:rFonts w:ascii="宋体" w:hAnsi="宋体" w:cs="宋体"/>
          <w:b/>
          <w:bCs/>
          <w:color w:val="000000"/>
          <w:sz w:val="24"/>
        </w:rPr>
        <w:t>*</w:t>
      </w:r>
      <w:r>
        <w:rPr>
          <w:rFonts w:ascii="宋体" w:hAnsi="宋体" w:cs="宋体" w:hint="eastAsia"/>
          <w:b/>
          <w:bCs/>
          <w:color w:val="000000"/>
          <w:sz w:val="24"/>
        </w:rPr>
        <w:t>注：投标人应完整填写表格，并对内容的真实性和有效性负全部责任。</w:t>
      </w:r>
    </w:p>
    <w:p w:rsidR="00D67CB0" w:rsidRDefault="00D67CB0" w:rsidP="00D67CB0">
      <w:pPr>
        <w:widowControl/>
        <w:shd w:val="clear" w:color="auto" w:fill="FFFFFF"/>
        <w:spacing w:line="330" w:lineRule="atLeast"/>
        <w:jc w:val="left"/>
        <w:rPr>
          <w:rFonts w:ascii="宋体"/>
          <w:b/>
          <w:bCs/>
          <w:color w:val="000000"/>
          <w:sz w:val="24"/>
        </w:rPr>
      </w:pPr>
    </w:p>
    <w:p w:rsidR="00D67CB0" w:rsidRDefault="00D67CB0" w:rsidP="00D67CB0">
      <w:pPr>
        <w:widowControl/>
        <w:shd w:val="clear" w:color="auto" w:fill="FFFFFF"/>
        <w:spacing w:line="330" w:lineRule="atLeast"/>
        <w:jc w:val="left"/>
        <w:rPr>
          <w:rFonts w:ascii="宋体"/>
          <w:b/>
          <w:bCs/>
          <w:color w:val="000000"/>
          <w:sz w:val="24"/>
        </w:rPr>
      </w:pPr>
    </w:p>
    <w:p w:rsidR="00D67CB0" w:rsidRDefault="00D67CB0" w:rsidP="00D67CB0">
      <w:pPr>
        <w:pStyle w:val="a6"/>
        <w:widowControl/>
        <w:shd w:val="clear" w:color="auto" w:fill="FFFFFF"/>
        <w:spacing w:line="405" w:lineRule="atLeast"/>
        <w:rPr>
          <w:rFonts w:ascii="宋体"/>
          <w:b/>
          <w:bCs/>
          <w:color w:val="000000"/>
        </w:rPr>
      </w:pPr>
    </w:p>
    <w:p w:rsidR="00D67CB0" w:rsidRDefault="00D67CB0" w:rsidP="00D67CB0">
      <w:pPr>
        <w:pStyle w:val="a6"/>
        <w:widowControl/>
        <w:shd w:val="clear" w:color="auto" w:fill="FFFFFF"/>
        <w:spacing w:line="405" w:lineRule="atLeast"/>
        <w:rPr>
          <w:rFonts w:ascii="宋体"/>
          <w:b/>
          <w:bCs/>
          <w:color w:val="000000"/>
        </w:rPr>
      </w:pPr>
    </w:p>
    <w:p w:rsidR="00D67CB0" w:rsidRDefault="00D67CB0" w:rsidP="00D67CB0">
      <w:pPr>
        <w:pStyle w:val="a6"/>
        <w:widowControl/>
        <w:shd w:val="clear" w:color="auto" w:fill="FFFFFF"/>
        <w:spacing w:line="405" w:lineRule="atLeast"/>
        <w:rPr>
          <w:rFonts w:ascii="宋体"/>
          <w:b/>
          <w:bCs/>
          <w:color w:val="000000"/>
        </w:rPr>
      </w:pPr>
    </w:p>
    <w:p w:rsidR="00D67CB0" w:rsidRDefault="00D67CB0" w:rsidP="00D67CB0">
      <w:pPr>
        <w:pStyle w:val="a6"/>
        <w:widowControl/>
        <w:shd w:val="clear" w:color="auto" w:fill="FFFFFF"/>
        <w:spacing w:line="405" w:lineRule="atLeast"/>
        <w:rPr>
          <w:rFonts w:ascii="宋体"/>
          <w:b/>
          <w:bCs/>
          <w:color w:val="000000"/>
        </w:rPr>
      </w:pPr>
    </w:p>
    <w:p w:rsidR="00D67CB0" w:rsidRDefault="00D67CB0" w:rsidP="00D67CB0">
      <w:pPr>
        <w:pStyle w:val="a6"/>
        <w:widowControl/>
        <w:shd w:val="clear" w:color="auto" w:fill="FFFFFF"/>
        <w:spacing w:line="405" w:lineRule="atLeast"/>
        <w:rPr>
          <w:rFonts w:ascii="宋体"/>
          <w:b/>
          <w:bCs/>
          <w:color w:val="000000"/>
          <w:sz w:val="32"/>
          <w:szCs w:val="32"/>
        </w:rPr>
      </w:pPr>
      <w:r>
        <w:rPr>
          <w:rFonts w:ascii="宋体" w:hAnsi="宋体" w:cs="宋体" w:hint="eastAsia"/>
          <w:b/>
          <w:bCs/>
          <w:color w:val="000000"/>
          <w:sz w:val="32"/>
          <w:szCs w:val="32"/>
        </w:rPr>
        <w:lastRenderedPageBreak/>
        <w:t>附件</w:t>
      </w:r>
      <w:r>
        <w:rPr>
          <w:rFonts w:ascii="宋体" w:hAnsi="宋体" w:cs="宋体"/>
          <w:b/>
          <w:bCs/>
          <w:color w:val="000000"/>
          <w:sz w:val="32"/>
          <w:szCs w:val="32"/>
        </w:rPr>
        <w:t>2</w:t>
      </w:r>
      <w:r>
        <w:rPr>
          <w:rFonts w:ascii="宋体" w:hAnsi="宋体" w:cs="宋体" w:hint="eastAsia"/>
          <w:b/>
          <w:bCs/>
          <w:color w:val="000000"/>
          <w:sz w:val="32"/>
          <w:szCs w:val="32"/>
        </w:rPr>
        <w:t>：</w:t>
      </w:r>
    </w:p>
    <w:p w:rsidR="00D67CB0" w:rsidRDefault="00D67CB0" w:rsidP="00D67CB0">
      <w:pPr>
        <w:jc w:val="center"/>
        <w:rPr>
          <w:rFonts w:ascii="宋体"/>
          <w:b/>
          <w:bCs/>
          <w:sz w:val="36"/>
          <w:szCs w:val="36"/>
        </w:rPr>
      </w:pPr>
      <w:r>
        <w:rPr>
          <w:rFonts w:ascii="宋体" w:hAnsi="宋体" w:cs="宋体" w:hint="eastAsia"/>
          <w:b/>
          <w:bCs/>
          <w:sz w:val="36"/>
          <w:szCs w:val="36"/>
        </w:rPr>
        <w:t>疫情期间参与政府采购活动开评标人员</w:t>
      </w:r>
    </w:p>
    <w:p w:rsidR="00D67CB0" w:rsidRDefault="00D67CB0" w:rsidP="00D67CB0">
      <w:pPr>
        <w:jc w:val="center"/>
        <w:rPr>
          <w:rFonts w:ascii="宋体"/>
          <w:b/>
          <w:bCs/>
          <w:sz w:val="36"/>
          <w:szCs w:val="36"/>
        </w:rPr>
      </w:pPr>
      <w:r>
        <w:rPr>
          <w:rFonts w:ascii="宋体" w:hAnsi="宋体" w:cs="宋体" w:hint="eastAsia"/>
          <w:b/>
          <w:bCs/>
          <w:sz w:val="36"/>
          <w:szCs w:val="36"/>
        </w:rPr>
        <w:t>健康信息登记表</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4A0"/>
      </w:tblPr>
      <w:tblGrid>
        <w:gridCol w:w="1696"/>
        <w:gridCol w:w="1582"/>
        <w:gridCol w:w="540"/>
        <w:gridCol w:w="20"/>
        <w:gridCol w:w="977"/>
        <w:gridCol w:w="568"/>
        <w:gridCol w:w="2914"/>
      </w:tblGrid>
      <w:tr w:rsidR="00D67CB0" w:rsidTr="00BD01D3">
        <w:trPr>
          <w:trHeight w:val="284"/>
        </w:trPr>
        <w:tc>
          <w:tcPr>
            <w:tcW w:w="1696" w:type="dxa"/>
            <w:vAlign w:val="center"/>
          </w:tcPr>
          <w:p w:rsidR="00D67CB0" w:rsidRDefault="00D67CB0" w:rsidP="00BD01D3">
            <w:pPr>
              <w:jc w:val="center"/>
              <w:rPr>
                <w:rFonts w:ascii="宋体"/>
              </w:rPr>
            </w:pPr>
            <w:r>
              <w:rPr>
                <w:rFonts w:ascii="宋体" w:hAnsi="宋体" w:cs="宋体" w:hint="eastAsia"/>
              </w:rPr>
              <w:t>姓名</w:t>
            </w:r>
          </w:p>
        </w:tc>
        <w:tc>
          <w:tcPr>
            <w:tcW w:w="1582" w:type="dxa"/>
            <w:vAlign w:val="center"/>
          </w:tcPr>
          <w:p w:rsidR="00D67CB0" w:rsidRDefault="00D67CB0" w:rsidP="00BD01D3">
            <w:pPr>
              <w:jc w:val="center"/>
              <w:rPr>
                <w:rFonts w:ascii="宋体"/>
              </w:rPr>
            </w:pPr>
          </w:p>
        </w:tc>
        <w:tc>
          <w:tcPr>
            <w:tcW w:w="1537" w:type="dxa"/>
            <w:gridSpan w:val="3"/>
            <w:vAlign w:val="center"/>
          </w:tcPr>
          <w:p w:rsidR="00D67CB0" w:rsidRDefault="00D67CB0" w:rsidP="00BD01D3">
            <w:pPr>
              <w:jc w:val="center"/>
              <w:rPr>
                <w:rFonts w:ascii="宋体"/>
              </w:rPr>
            </w:pPr>
            <w:r>
              <w:rPr>
                <w:rFonts w:ascii="宋体" w:hAnsi="宋体" w:cs="宋体" w:hint="eastAsia"/>
              </w:rPr>
              <w:t>身份证号码</w:t>
            </w:r>
          </w:p>
        </w:tc>
        <w:tc>
          <w:tcPr>
            <w:tcW w:w="3482" w:type="dxa"/>
            <w:gridSpan w:val="2"/>
            <w:vAlign w:val="center"/>
          </w:tcPr>
          <w:p w:rsidR="00D67CB0" w:rsidRDefault="00D67CB0" w:rsidP="00BD01D3">
            <w:pPr>
              <w:jc w:val="center"/>
              <w:rPr>
                <w:rFonts w:ascii="宋体"/>
              </w:rPr>
            </w:pPr>
          </w:p>
        </w:tc>
      </w:tr>
      <w:tr w:rsidR="00D67CB0" w:rsidTr="00BD01D3">
        <w:trPr>
          <w:trHeight w:val="284"/>
        </w:trPr>
        <w:tc>
          <w:tcPr>
            <w:tcW w:w="1696" w:type="dxa"/>
            <w:vAlign w:val="center"/>
          </w:tcPr>
          <w:p w:rsidR="00D67CB0" w:rsidRDefault="00D67CB0" w:rsidP="00BD01D3">
            <w:pPr>
              <w:jc w:val="center"/>
              <w:rPr>
                <w:rFonts w:ascii="宋体"/>
              </w:rPr>
            </w:pPr>
            <w:r>
              <w:rPr>
                <w:rFonts w:ascii="宋体" w:hAnsi="宋体" w:cs="宋体" w:hint="eastAsia"/>
              </w:rPr>
              <w:t>单位名称</w:t>
            </w:r>
          </w:p>
        </w:tc>
        <w:tc>
          <w:tcPr>
            <w:tcW w:w="6601" w:type="dxa"/>
            <w:gridSpan w:val="6"/>
            <w:vAlign w:val="center"/>
          </w:tcPr>
          <w:p w:rsidR="00D67CB0" w:rsidRDefault="00D67CB0" w:rsidP="00BD01D3">
            <w:pPr>
              <w:jc w:val="center"/>
              <w:rPr>
                <w:rFonts w:ascii="宋体"/>
              </w:rPr>
            </w:pPr>
          </w:p>
        </w:tc>
      </w:tr>
      <w:tr w:rsidR="00D67CB0" w:rsidTr="00BD01D3">
        <w:trPr>
          <w:trHeight w:val="284"/>
        </w:trPr>
        <w:tc>
          <w:tcPr>
            <w:tcW w:w="1696" w:type="dxa"/>
            <w:vAlign w:val="center"/>
          </w:tcPr>
          <w:p w:rsidR="00D67CB0" w:rsidRDefault="00D67CB0" w:rsidP="00BD01D3">
            <w:pPr>
              <w:jc w:val="center"/>
              <w:rPr>
                <w:rFonts w:ascii="宋体"/>
              </w:rPr>
            </w:pPr>
            <w:r>
              <w:rPr>
                <w:rFonts w:ascii="宋体" w:hAnsi="宋体" w:cs="宋体" w:hint="eastAsia"/>
              </w:rPr>
              <w:t>单位地址</w:t>
            </w:r>
          </w:p>
        </w:tc>
        <w:tc>
          <w:tcPr>
            <w:tcW w:w="6601" w:type="dxa"/>
            <w:gridSpan w:val="6"/>
            <w:vAlign w:val="center"/>
          </w:tcPr>
          <w:p w:rsidR="00D67CB0" w:rsidRDefault="00D67CB0" w:rsidP="00BD01D3">
            <w:pPr>
              <w:jc w:val="center"/>
              <w:rPr>
                <w:rFonts w:ascii="宋体"/>
              </w:rPr>
            </w:pPr>
          </w:p>
        </w:tc>
      </w:tr>
      <w:tr w:rsidR="00D67CB0" w:rsidTr="00BD01D3">
        <w:trPr>
          <w:trHeight w:val="284"/>
        </w:trPr>
        <w:tc>
          <w:tcPr>
            <w:tcW w:w="1696" w:type="dxa"/>
            <w:vAlign w:val="center"/>
          </w:tcPr>
          <w:p w:rsidR="00D67CB0" w:rsidRDefault="00D67CB0" w:rsidP="00BD01D3">
            <w:pPr>
              <w:jc w:val="center"/>
              <w:rPr>
                <w:rFonts w:ascii="宋体"/>
              </w:rPr>
            </w:pPr>
            <w:r>
              <w:rPr>
                <w:rFonts w:ascii="宋体" w:hAnsi="宋体" w:cs="宋体" w:hint="eastAsia"/>
              </w:rPr>
              <w:t>个人住址</w:t>
            </w:r>
          </w:p>
        </w:tc>
        <w:tc>
          <w:tcPr>
            <w:tcW w:w="6601" w:type="dxa"/>
            <w:gridSpan w:val="6"/>
            <w:vAlign w:val="center"/>
          </w:tcPr>
          <w:p w:rsidR="00D67CB0" w:rsidRDefault="00D67CB0" w:rsidP="00BD01D3">
            <w:pPr>
              <w:jc w:val="center"/>
              <w:rPr>
                <w:rFonts w:ascii="宋体"/>
              </w:rPr>
            </w:pPr>
          </w:p>
        </w:tc>
      </w:tr>
      <w:tr w:rsidR="00D67CB0" w:rsidTr="00BD01D3">
        <w:trPr>
          <w:trHeight w:val="284"/>
        </w:trPr>
        <w:tc>
          <w:tcPr>
            <w:tcW w:w="1696" w:type="dxa"/>
            <w:vAlign w:val="center"/>
          </w:tcPr>
          <w:p w:rsidR="00D67CB0" w:rsidRDefault="00D67CB0" w:rsidP="00BD01D3">
            <w:pPr>
              <w:jc w:val="center"/>
              <w:rPr>
                <w:rFonts w:ascii="宋体"/>
              </w:rPr>
            </w:pPr>
            <w:r>
              <w:rPr>
                <w:rFonts w:ascii="宋体" w:hAnsi="宋体" w:cs="宋体" w:hint="eastAsia"/>
              </w:rPr>
              <w:t>单位电话</w:t>
            </w:r>
          </w:p>
        </w:tc>
        <w:tc>
          <w:tcPr>
            <w:tcW w:w="2142" w:type="dxa"/>
            <w:gridSpan w:val="3"/>
            <w:vAlign w:val="center"/>
          </w:tcPr>
          <w:p w:rsidR="00D67CB0" w:rsidRDefault="00D67CB0" w:rsidP="00BD01D3">
            <w:pPr>
              <w:jc w:val="center"/>
              <w:rPr>
                <w:rFonts w:ascii="宋体"/>
              </w:rPr>
            </w:pPr>
          </w:p>
        </w:tc>
        <w:tc>
          <w:tcPr>
            <w:tcW w:w="1545" w:type="dxa"/>
            <w:gridSpan w:val="2"/>
            <w:vAlign w:val="center"/>
          </w:tcPr>
          <w:p w:rsidR="00D67CB0" w:rsidRDefault="00D67CB0" w:rsidP="00BD01D3">
            <w:pPr>
              <w:jc w:val="center"/>
              <w:rPr>
                <w:rFonts w:ascii="宋体"/>
              </w:rPr>
            </w:pPr>
            <w:r>
              <w:rPr>
                <w:rFonts w:ascii="宋体" w:hAnsi="宋体" w:cs="宋体" w:hint="eastAsia"/>
              </w:rPr>
              <w:t>个人手机</w:t>
            </w:r>
          </w:p>
        </w:tc>
        <w:tc>
          <w:tcPr>
            <w:tcW w:w="2914" w:type="dxa"/>
            <w:vAlign w:val="center"/>
          </w:tcPr>
          <w:p w:rsidR="00D67CB0" w:rsidRDefault="00D67CB0" w:rsidP="00BD01D3">
            <w:pPr>
              <w:jc w:val="center"/>
              <w:rPr>
                <w:rFonts w:ascii="宋体"/>
              </w:rPr>
            </w:pPr>
          </w:p>
        </w:tc>
      </w:tr>
      <w:tr w:rsidR="00D67CB0" w:rsidTr="00BD01D3">
        <w:trPr>
          <w:trHeight w:val="284"/>
        </w:trPr>
        <w:tc>
          <w:tcPr>
            <w:tcW w:w="1696" w:type="dxa"/>
            <w:vAlign w:val="center"/>
          </w:tcPr>
          <w:p w:rsidR="00D67CB0" w:rsidRDefault="00D67CB0" w:rsidP="00BD01D3">
            <w:pPr>
              <w:jc w:val="center"/>
              <w:rPr>
                <w:rFonts w:ascii="宋体"/>
              </w:rPr>
            </w:pPr>
            <w:r>
              <w:rPr>
                <w:rFonts w:ascii="宋体" w:hAnsi="宋体" w:cs="宋体" w:hint="eastAsia"/>
              </w:rPr>
              <w:t>人员身份</w:t>
            </w:r>
          </w:p>
        </w:tc>
        <w:tc>
          <w:tcPr>
            <w:tcW w:w="6601" w:type="dxa"/>
            <w:gridSpan w:val="6"/>
            <w:vAlign w:val="center"/>
          </w:tcPr>
          <w:p w:rsidR="00D67CB0" w:rsidRDefault="00D67CB0" w:rsidP="00BD01D3">
            <w:pPr>
              <w:jc w:val="center"/>
              <w:rPr>
                <w:rFonts w:ascii="宋体"/>
              </w:rPr>
            </w:pPr>
            <w:r>
              <w:rPr>
                <w:rFonts w:ascii="宋体" w:hAnsi="宋体" w:cs="宋体" w:hint="eastAsia"/>
              </w:rPr>
              <w:t>□采购人代表□投标人代表□评标专家</w:t>
            </w:r>
          </w:p>
        </w:tc>
      </w:tr>
      <w:tr w:rsidR="00D67CB0" w:rsidTr="00BD01D3">
        <w:trPr>
          <w:trHeight w:val="284"/>
        </w:trPr>
        <w:tc>
          <w:tcPr>
            <w:tcW w:w="8297" w:type="dxa"/>
            <w:gridSpan w:val="7"/>
            <w:vAlign w:val="center"/>
          </w:tcPr>
          <w:p w:rsidR="00D67CB0" w:rsidRDefault="00D67CB0" w:rsidP="00BD01D3">
            <w:pPr>
              <w:ind w:firstLineChars="100" w:firstLine="210"/>
              <w:jc w:val="left"/>
              <w:rPr>
                <w:rFonts w:ascii="宋体"/>
              </w:rPr>
            </w:pPr>
            <w:r>
              <w:rPr>
                <w:rFonts w:ascii="宋体" w:hAnsi="宋体" w:cs="宋体" w:hint="eastAsia"/>
              </w:rPr>
              <w:t>参加：□开标□评标</w:t>
            </w:r>
          </w:p>
        </w:tc>
      </w:tr>
      <w:tr w:rsidR="00D67CB0" w:rsidTr="00BD01D3">
        <w:trPr>
          <w:trHeight w:val="284"/>
        </w:trPr>
        <w:tc>
          <w:tcPr>
            <w:tcW w:w="1696" w:type="dxa"/>
            <w:vAlign w:val="center"/>
          </w:tcPr>
          <w:p w:rsidR="00D67CB0" w:rsidRDefault="00D67CB0" w:rsidP="00BD01D3">
            <w:pPr>
              <w:jc w:val="center"/>
              <w:rPr>
                <w:rFonts w:ascii="宋体"/>
              </w:rPr>
            </w:pPr>
            <w:r>
              <w:rPr>
                <w:rFonts w:ascii="宋体" w:hAnsi="宋体" w:cs="宋体" w:hint="eastAsia"/>
              </w:rPr>
              <w:t>项目名称</w:t>
            </w:r>
          </w:p>
        </w:tc>
        <w:tc>
          <w:tcPr>
            <w:tcW w:w="6601" w:type="dxa"/>
            <w:gridSpan w:val="6"/>
            <w:vAlign w:val="center"/>
          </w:tcPr>
          <w:p w:rsidR="00D67CB0" w:rsidRDefault="00D67CB0" w:rsidP="00BD01D3">
            <w:pPr>
              <w:jc w:val="center"/>
              <w:rPr>
                <w:rFonts w:ascii="宋体"/>
              </w:rPr>
            </w:pPr>
          </w:p>
        </w:tc>
      </w:tr>
      <w:tr w:rsidR="00D67CB0" w:rsidTr="00BD01D3">
        <w:trPr>
          <w:trHeight w:val="284"/>
        </w:trPr>
        <w:tc>
          <w:tcPr>
            <w:tcW w:w="8297" w:type="dxa"/>
            <w:gridSpan w:val="7"/>
            <w:vAlign w:val="center"/>
          </w:tcPr>
          <w:p w:rsidR="00D67CB0" w:rsidRDefault="00D67CB0" w:rsidP="00BD01D3">
            <w:pPr>
              <w:jc w:val="center"/>
              <w:rPr>
                <w:rFonts w:ascii="宋体"/>
                <w:b/>
                <w:bCs/>
              </w:rPr>
            </w:pPr>
            <w:r>
              <w:rPr>
                <w:rFonts w:ascii="宋体" w:hAnsi="宋体" w:cs="宋体" w:hint="eastAsia"/>
                <w:b/>
                <w:bCs/>
              </w:rPr>
              <w:t>个人健康情况</w:t>
            </w:r>
          </w:p>
        </w:tc>
      </w:tr>
      <w:tr w:rsidR="00D67CB0" w:rsidTr="00BD01D3">
        <w:trPr>
          <w:trHeight w:val="284"/>
        </w:trPr>
        <w:tc>
          <w:tcPr>
            <w:tcW w:w="8297" w:type="dxa"/>
            <w:gridSpan w:val="7"/>
            <w:vAlign w:val="center"/>
          </w:tcPr>
          <w:p w:rsidR="00D67CB0" w:rsidRDefault="00D67CB0" w:rsidP="00BD01D3">
            <w:pPr>
              <w:jc w:val="center"/>
              <w:rPr>
                <w:rFonts w:ascii="宋体"/>
              </w:rPr>
            </w:pPr>
            <w:r>
              <w:rPr>
                <w:rFonts w:ascii="宋体" w:hAnsi="宋体" w:cs="宋体" w:hint="eastAsia"/>
              </w:rPr>
              <w:t>有无发热、乏力、干咳、气促情况□有□无</w:t>
            </w:r>
          </w:p>
        </w:tc>
      </w:tr>
      <w:tr w:rsidR="00D67CB0" w:rsidTr="00BD01D3">
        <w:tc>
          <w:tcPr>
            <w:tcW w:w="8297" w:type="dxa"/>
            <w:gridSpan w:val="7"/>
            <w:vAlign w:val="center"/>
          </w:tcPr>
          <w:p w:rsidR="00D67CB0" w:rsidRDefault="00D67CB0" w:rsidP="00BD01D3">
            <w:pPr>
              <w:jc w:val="center"/>
              <w:rPr>
                <w:rFonts w:ascii="宋体"/>
              </w:rPr>
            </w:pPr>
            <w:r>
              <w:rPr>
                <w:rFonts w:ascii="宋体" w:hAnsi="宋体" w:cs="宋体" w:hint="eastAsia"/>
              </w:rPr>
              <w:t>近</w:t>
            </w:r>
            <w:r>
              <w:rPr>
                <w:rFonts w:ascii="宋体" w:hAnsi="宋体" w:cs="宋体"/>
              </w:rPr>
              <w:t>14</w:t>
            </w:r>
            <w:r>
              <w:rPr>
                <w:rFonts w:ascii="宋体" w:hAnsi="宋体" w:cs="宋体" w:hint="eastAsia"/>
              </w:rPr>
              <w:t>天内是否来自（或途径）疫情重点地区和高风险地区？</w:t>
            </w:r>
          </w:p>
          <w:p w:rsidR="00D67CB0" w:rsidRDefault="00D67CB0" w:rsidP="00BD01D3">
            <w:pPr>
              <w:jc w:val="center"/>
              <w:rPr>
                <w:rFonts w:ascii="宋体"/>
              </w:rPr>
            </w:pPr>
            <w:r>
              <w:rPr>
                <w:rFonts w:ascii="宋体" w:hAnsi="宋体" w:cs="宋体" w:hint="eastAsia"/>
              </w:rPr>
              <w:t>□否□是，到达时间为：</w:t>
            </w:r>
          </w:p>
        </w:tc>
      </w:tr>
      <w:tr w:rsidR="00D67CB0" w:rsidTr="00BD01D3">
        <w:trPr>
          <w:trHeight w:val="284"/>
        </w:trPr>
        <w:tc>
          <w:tcPr>
            <w:tcW w:w="8297" w:type="dxa"/>
            <w:gridSpan w:val="7"/>
            <w:vAlign w:val="center"/>
          </w:tcPr>
          <w:p w:rsidR="00D67CB0" w:rsidRDefault="00D67CB0" w:rsidP="00BD01D3">
            <w:pPr>
              <w:jc w:val="center"/>
              <w:rPr>
                <w:rFonts w:ascii="宋体"/>
              </w:rPr>
            </w:pPr>
            <w:r>
              <w:rPr>
                <w:rFonts w:ascii="宋体" w:hAnsi="宋体" w:cs="宋体" w:hint="eastAsia"/>
              </w:rPr>
              <w:t>近</w:t>
            </w:r>
            <w:r>
              <w:rPr>
                <w:rFonts w:ascii="宋体" w:hAnsi="宋体" w:cs="宋体"/>
              </w:rPr>
              <w:t>14</w:t>
            </w:r>
            <w:r>
              <w:rPr>
                <w:rFonts w:ascii="宋体" w:hAnsi="宋体" w:cs="宋体" w:hint="eastAsia"/>
              </w:rPr>
              <w:t>天内是否离开过常州？□否□是</w:t>
            </w:r>
          </w:p>
        </w:tc>
      </w:tr>
      <w:tr w:rsidR="00D67CB0" w:rsidTr="00BD01D3">
        <w:trPr>
          <w:trHeight w:val="284"/>
        </w:trPr>
        <w:tc>
          <w:tcPr>
            <w:tcW w:w="1696" w:type="dxa"/>
            <w:vAlign w:val="center"/>
          </w:tcPr>
          <w:p w:rsidR="00D67CB0" w:rsidRDefault="00D67CB0" w:rsidP="00BD01D3">
            <w:pPr>
              <w:jc w:val="center"/>
              <w:rPr>
                <w:rFonts w:ascii="宋体"/>
              </w:rPr>
            </w:pPr>
            <w:r>
              <w:rPr>
                <w:rFonts w:ascii="宋体" w:hAnsi="宋体" w:cs="宋体" w:hint="eastAsia"/>
              </w:rPr>
              <w:t>离开常州往</w:t>
            </w:r>
          </w:p>
        </w:tc>
        <w:tc>
          <w:tcPr>
            <w:tcW w:w="2122" w:type="dxa"/>
            <w:gridSpan w:val="2"/>
            <w:vAlign w:val="center"/>
          </w:tcPr>
          <w:p w:rsidR="00D67CB0" w:rsidRDefault="00D67CB0" w:rsidP="00BD01D3">
            <w:pPr>
              <w:jc w:val="center"/>
              <w:rPr>
                <w:rFonts w:ascii="宋体"/>
              </w:rPr>
            </w:pPr>
          </w:p>
        </w:tc>
        <w:tc>
          <w:tcPr>
            <w:tcW w:w="1565" w:type="dxa"/>
            <w:gridSpan w:val="3"/>
            <w:vAlign w:val="center"/>
          </w:tcPr>
          <w:p w:rsidR="00D67CB0" w:rsidRDefault="00D67CB0" w:rsidP="00BD01D3">
            <w:pPr>
              <w:jc w:val="center"/>
              <w:rPr>
                <w:rFonts w:ascii="宋体"/>
              </w:rPr>
            </w:pPr>
            <w:r>
              <w:rPr>
                <w:rFonts w:ascii="宋体" w:hAnsi="宋体" w:cs="宋体" w:hint="eastAsia"/>
              </w:rPr>
              <w:t>返常日期</w:t>
            </w:r>
          </w:p>
        </w:tc>
        <w:tc>
          <w:tcPr>
            <w:tcW w:w="2914" w:type="dxa"/>
            <w:vAlign w:val="center"/>
          </w:tcPr>
          <w:p w:rsidR="00D67CB0" w:rsidRDefault="00D67CB0" w:rsidP="00BD01D3">
            <w:pPr>
              <w:jc w:val="center"/>
              <w:rPr>
                <w:rFonts w:ascii="宋体"/>
              </w:rPr>
            </w:pPr>
          </w:p>
        </w:tc>
      </w:tr>
      <w:tr w:rsidR="00D67CB0" w:rsidTr="00BD01D3">
        <w:trPr>
          <w:trHeight w:val="284"/>
        </w:trPr>
        <w:tc>
          <w:tcPr>
            <w:tcW w:w="1696" w:type="dxa"/>
            <w:vAlign w:val="center"/>
          </w:tcPr>
          <w:p w:rsidR="00D67CB0" w:rsidRDefault="00D67CB0" w:rsidP="00BD01D3">
            <w:pPr>
              <w:jc w:val="center"/>
              <w:rPr>
                <w:rFonts w:ascii="宋体"/>
              </w:rPr>
            </w:pPr>
            <w:r>
              <w:rPr>
                <w:rFonts w:ascii="宋体" w:hAnsi="宋体" w:cs="宋体" w:hint="eastAsia"/>
              </w:rPr>
              <w:t>途径（换乘）</w:t>
            </w:r>
          </w:p>
        </w:tc>
        <w:tc>
          <w:tcPr>
            <w:tcW w:w="2122" w:type="dxa"/>
            <w:gridSpan w:val="2"/>
            <w:vAlign w:val="center"/>
          </w:tcPr>
          <w:p w:rsidR="00D67CB0" w:rsidRDefault="00D67CB0" w:rsidP="00BD01D3">
            <w:pPr>
              <w:jc w:val="center"/>
              <w:rPr>
                <w:rFonts w:ascii="宋体"/>
              </w:rPr>
            </w:pPr>
          </w:p>
        </w:tc>
        <w:tc>
          <w:tcPr>
            <w:tcW w:w="1565" w:type="dxa"/>
            <w:gridSpan w:val="3"/>
            <w:vAlign w:val="center"/>
          </w:tcPr>
          <w:p w:rsidR="00D67CB0" w:rsidRDefault="00D67CB0" w:rsidP="00BD01D3">
            <w:pPr>
              <w:jc w:val="center"/>
              <w:rPr>
                <w:rFonts w:ascii="宋体"/>
              </w:rPr>
            </w:pPr>
            <w:r>
              <w:rPr>
                <w:rFonts w:ascii="宋体" w:hAnsi="宋体" w:cs="宋体" w:hint="eastAsia"/>
              </w:rPr>
              <w:t>途径日期</w:t>
            </w:r>
          </w:p>
        </w:tc>
        <w:tc>
          <w:tcPr>
            <w:tcW w:w="2914" w:type="dxa"/>
            <w:vAlign w:val="center"/>
          </w:tcPr>
          <w:p w:rsidR="00D67CB0" w:rsidRDefault="00D67CB0" w:rsidP="00BD01D3">
            <w:pPr>
              <w:jc w:val="center"/>
              <w:rPr>
                <w:rFonts w:ascii="宋体"/>
              </w:rPr>
            </w:pPr>
          </w:p>
        </w:tc>
      </w:tr>
      <w:tr w:rsidR="00D67CB0" w:rsidTr="00BD01D3">
        <w:trPr>
          <w:trHeight w:val="567"/>
        </w:trPr>
        <w:tc>
          <w:tcPr>
            <w:tcW w:w="8297" w:type="dxa"/>
            <w:gridSpan w:val="7"/>
            <w:vAlign w:val="center"/>
          </w:tcPr>
          <w:p w:rsidR="00D67CB0" w:rsidRDefault="00D67CB0" w:rsidP="00BD01D3">
            <w:pPr>
              <w:jc w:val="center"/>
              <w:rPr>
                <w:rFonts w:ascii="宋体"/>
              </w:rPr>
            </w:pPr>
            <w:r>
              <w:rPr>
                <w:rFonts w:ascii="宋体" w:hAnsi="宋体" w:cs="宋体" w:hint="eastAsia"/>
              </w:rPr>
              <w:t>近</w:t>
            </w:r>
            <w:r>
              <w:rPr>
                <w:rFonts w:ascii="宋体" w:hAnsi="宋体" w:cs="宋体"/>
              </w:rPr>
              <w:t>14</w:t>
            </w:r>
            <w:r>
              <w:rPr>
                <w:rFonts w:ascii="宋体" w:hAnsi="宋体" w:cs="宋体" w:hint="eastAsia"/>
              </w:rPr>
              <w:t>天内是否有与来自疫情重点地区和高风险地区的人员接触情况？</w:t>
            </w:r>
          </w:p>
          <w:p w:rsidR="00D67CB0" w:rsidRDefault="00D67CB0" w:rsidP="00BD01D3">
            <w:pPr>
              <w:jc w:val="center"/>
              <w:rPr>
                <w:rFonts w:ascii="宋体"/>
              </w:rPr>
            </w:pPr>
            <w:r>
              <w:rPr>
                <w:rFonts w:ascii="宋体" w:hAnsi="宋体" w:cs="宋体" w:hint="eastAsia"/>
              </w:rPr>
              <w:t>□否□是，接触时间为：</w:t>
            </w:r>
          </w:p>
        </w:tc>
      </w:tr>
      <w:tr w:rsidR="00D67CB0" w:rsidTr="00BD01D3">
        <w:trPr>
          <w:trHeight w:val="1982"/>
        </w:trPr>
        <w:tc>
          <w:tcPr>
            <w:tcW w:w="8297" w:type="dxa"/>
            <w:gridSpan w:val="7"/>
            <w:vAlign w:val="center"/>
          </w:tcPr>
          <w:p w:rsidR="00D67CB0" w:rsidRDefault="00D67CB0" w:rsidP="00BD01D3">
            <w:pPr>
              <w:ind w:firstLineChars="200" w:firstLine="420"/>
              <w:jc w:val="left"/>
              <w:rPr>
                <w:rFonts w:ascii="宋体"/>
              </w:rPr>
            </w:pPr>
            <w:r>
              <w:rPr>
                <w:rFonts w:ascii="宋体" w:hAnsi="宋体" w:cs="宋体" w:hint="eastAsia"/>
              </w:rPr>
              <w:t>本人承诺以上信息真实准确。如有不实，愿承担由此引起的一切后果及法律责任。</w:t>
            </w:r>
          </w:p>
          <w:p w:rsidR="00D67CB0" w:rsidRDefault="00D67CB0" w:rsidP="00BD01D3">
            <w:pPr>
              <w:jc w:val="left"/>
              <w:rPr>
                <w:rFonts w:ascii="宋体"/>
              </w:rPr>
            </w:pPr>
          </w:p>
          <w:p w:rsidR="00D67CB0" w:rsidRDefault="00D67CB0" w:rsidP="00BD01D3">
            <w:pPr>
              <w:wordWrap w:val="0"/>
              <w:jc w:val="left"/>
              <w:rPr>
                <w:rFonts w:ascii="宋体"/>
              </w:rPr>
            </w:pPr>
            <w:r>
              <w:rPr>
                <w:rFonts w:ascii="宋体" w:hAnsi="宋体" w:cs="宋体" w:hint="eastAsia"/>
              </w:rPr>
              <w:t>申报人（签名）：</w:t>
            </w:r>
          </w:p>
          <w:p w:rsidR="00D67CB0" w:rsidRDefault="00D67CB0" w:rsidP="00BD01D3">
            <w:pPr>
              <w:jc w:val="left"/>
              <w:rPr>
                <w:rFonts w:ascii="宋体"/>
              </w:rPr>
            </w:pPr>
          </w:p>
          <w:p w:rsidR="00D67CB0" w:rsidRDefault="00D67CB0" w:rsidP="00BD01D3">
            <w:pPr>
              <w:wordWrap w:val="0"/>
              <w:jc w:val="left"/>
              <w:rPr>
                <w:rFonts w:ascii="宋体"/>
              </w:rPr>
            </w:pPr>
            <w:r>
              <w:rPr>
                <w:rFonts w:ascii="宋体" w:hAnsi="宋体" w:cs="宋体" w:hint="eastAsia"/>
              </w:rPr>
              <w:t>单位（公章）</w:t>
            </w:r>
          </w:p>
          <w:p w:rsidR="00D67CB0" w:rsidRDefault="00D67CB0" w:rsidP="00BD01D3">
            <w:pPr>
              <w:ind w:firstLineChars="2050" w:firstLine="4305"/>
              <w:jc w:val="left"/>
              <w:rPr>
                <w:rFonts w:ascii="宋体"/>
              </w:rPr>
            </w:pPr>
            <w:r>
              <w:rPr>
                <w:rFonts w:ascii="宋体" w:hAnsi="宋体" w:cs="宋体" w:hint="eastAsia"/>
              </w:rPr>
              <w:t>日期：</w:t>
            </w:r>
          </w:p>
        </w:tc>
      </w:tr>
    </w:tbl>
    <w:p w:rsidR="009E7A19" w:rsidRPr="00D67CB0" w:rsidRDefault="00D67CB0" w:rsidP="00D67CB0">
      <w:pPr>
        <w:widowControl/>
        <w:shd w:val="clear" w:color="auto" w:fill="FFFFFF"/>
        <w:spacing w:line="330" w:lineRule="atLeast"/>
        <w:jc w:val="left"/>
        <w:rPr>
          <w:rFonts w:ascii="宋体"/>
          <w:b/>
          <w:bCs/>
          <w:color w:val="000000"/>
        </w:rPr>
      </w:pPr>
      <w:r>
        <w:rPr>
          <w:rFonts w:ascii="宋体" w:hAnsi="宋体" w:cs="宋体" w:hint="eastAsia"/>
          <w:b/>
          <w:bCs/>
        </w:rPr>
        <w:t>存在瞒报或审查不严的企业，一经发现将严肃处理，在诚信体系中予以记录，并报有关部门依法追究责任。</w:t>
      </w:r>
    </w:p>
    <w:sectPr w:rsidR="009E7A19" w:rsidRPr="00D67CB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7A19" w:rsidRDefault="009E7A19" w:rsidP="00D67CB0">
      <w:r>
        <w:separator/>
      </w:r>
    </w:p>
  </w:endnote>
  <w:endnote w:type="continuationSeparator" w:id="1">
    <w:p w:rsidR="009E7A19" w:rsidRDefault="009E7A19" w:rsidP="00D67CB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7A19" w:rsidRDefault="009E7A19" w:rsidP="00D67CB0">
      <w:r>
        <w:separator/>
      </w:r>
    </w:p>
  </w:footnote>
  <w:footnote w:type="continuationSeparator" w:id="1">
    <w:p w:rsidR="009E7A19" w:rsidRDefault="009E7A19" w:rsidP="00D67CB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67CB0"/>
    <w:rsid w:val="009E7A19"/>
    <w:rsid w:val="00D67CB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D67CB0"/>
    <w:pPr>
      <w:widowControl w:val="0"/>
      <w:jc w:val="both"/>
    </w:pPr>
    <w:rPr>
      <w:rFonts w:ascii="Times New Roman" w:eastAsia="宋体" w:hAnsi="Times New Roman" w:cs="Times New Roman"/>
      <w:szCs w:val="24"/>
    </w:rPr>
  </w:style>
  <w:style w:type="paragraph" w:styleId="1">
    <w:name w:val="heading 1"/>
    <w:basedOn w:val="a"/>
    <w:next w:val="a"/>
    <w:link w:val="1Char"/>
    <w:qFormat/>
    <w:rsid w:val="00D67CB0"/>
    <w:pPr>
      <w:keepNext/>
      <w:keepLines/>
      <w:spacing w:before="340" w:after="330" w:line="576" w:lineRule="auto"/>
      <w:outlineLvl w:val="0"/>
    </w:pPr>
    <w:rPr>
      <w:rFonts w:eastAsia="楷体_GB2312"/>
      <w:b/>
      <w:kern w:val="44"/>
      <w:sz w:val="44"/>
      <w:szCs w:val="20"/>
    </w:rPr>
  </w:style>
  <w:style w:type="paragraph" w:styleId="2">
    <w:name w:val="heading 2"/>
    <w:basedOn w:val="a"/>
    <w:next w:val="a"/>
    <w:link w:val="2Char"/>
    <w:semiHidden/>
    <w:unhideWhenUsed/>
    <w:qFormat/>
    <w:rsid w:val="00D67CB0"/>
    <w:pPr>
      <w:keepNext/>
      <w:keepLines/>
      <w:spacing w:before="260" w:after="260" w:line="412"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67CB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D67CB0"/>
    <w:rPr>
      <w:sz w:val="18"/>
      <w:szCs w:val="18"/>
    </w:rPr>
  </w:style>
  <w:style w:type="paragraph" w:styleId="a4">
    <w:name w:val="footer"/>
    <w:basedOn w:val="a"/>
    <w:link w:val="Char0"/>
    <w:uiPriority w:val="99"/>
    <w:semiHidden/>
    <w:unhideWhenUsed/>
    <w:rsid w:val="00D67CB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D67CB0"/>
    <w:rPr>
      <w:sz w:val="18"/>
      <w:szCs w:val="18"/>
    </w:rPr>
  </w:style>
  <w:style w:type="character" w:customStyle="1" w:styleId="1Char">
    <w:name w:val="标题 1 Char"/>
    <w:basedOn w:val="a0"/>
    <w:link w:val="1"/>
    <w:qFormat/>
    <w:rsid w:val="00D67CB0"/>
    <w:rPr>
      <w:rFonts w:ascii="Times New Roman" w:eastAsia="楷体_GB2312" w:hAnsi="Times New Roman" w:cs="Times New Roman"/>
      <w:b/>
      <w:kern w:val="44"/>
      <w:sz w:val="44"/>
      <w:szCs w:val="20"/>
    </w:rPr>
  </w:style>
  <w:style w:type="character" w:customStyle="1" w:styleId="2Char">
    <w:name w:val="标题 2 Char"/>
    <w:basedOn w:val="a0"/>
    <w:link w:val="2"/>
    <w:semiHidden/>
    <w:qFormat/>
    <w:rsid w:val="00D67CB0"/>
    <w:rPr>
      <w:rFonts w:ascii="Arial" w:eastAsia="黑体" w:hAnsi="Arial" w:cs="Arial"/>
      <w:b/>
      <w:bCs/>
      <w:sz w:val="32"/>
      <w:szCs w:val="32"/>
    </w:rPr>
  </w:style>
  <w:style w:type="paragraph" w:customStyle="1" w:styleId="Default">
    <w:name w:val="Default"/>
    <w:qFormat/>
    <w:rsid w:val="00D67CB0"/>
    <w:pPr>
      <w:widowControl w:val="0"/>
      <w:autoSpaceDE w:val="0"/>
      <w:autoSpaceDN w:val="0"/>
      <w:adjustRightInd w:val="0"/>
    </w:pPr>
    <w:rPr>
      <w:rFonts w:ascii="宋体" w:eastAsia="宋体" w:hAnsi="Calibri" w:cs="宋体"/>
      <w:color w:val="000000"/>
      <w:kern w:val="0"/>
      <w:sz w:val="24"/>
      <w:szCs w:val="24"/>
    </w:rPr>
  </w:style>
  <w:style w:type="paragraph" w:styleId="a5">
    <w:name w:val="Normal Indent"/>
    <w:basedOn w:val="a"/>
    <w:link w:val="Char1"/>
    <w:unhideWhenUsed/>
    <w:qFormat/>
    <w:rsid w:val="00D67CB0"/>
    <w:pPr>
      <w:ind w:firstLineChars="200" w:firstLine="420"/>
    </w:pPr>
  </w:style>
  <w:style w:type="paragraph" w:styleId="a6">
    <w:name w:val="Normal (Web)"/>
    <w:basedOn w:val="a"/>
    <w:uiPriority w:val="99"/>
    <w:unhideWhenUsed/>
    <w:qFormat/>
    <w:rsid w:val="00D67CB0"/>
    <w:pPr>
      <w:spacing w:before="100" w:beforeAutospacing="1" w:after="100" w:afterAutospacing="1"/>
      <w:jc w:val="left"/>
    </w:pPr>
    <w:rPr>
      <w:kern w:val="0"/>
      <w:sz w:val="24"/>
    </w:rPr>
  </w:style>
  <w:style w:type="character" w:customStyle="1" w:styleId="Char1">
    <w:name w:val="正文缩进 Char"/>
    <w:link w:val="a5"/>
    <w:qFormat/>
    <w:locked/>
    <w:rsid w:val="00D67CB0"/>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495</Words>
  <Characters>2823</Characters>
  <Application>Microsoft Office Word</Application>
  <DocSecurity>0</DocSecurity>
  <Lines>23</Lines>
  <Paragraphs>6</Paragraphs>
  <ScaleCrop>false</ScaleCrop>
  <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2</cp:revision>
  <dcterms:created xsi:type="dcterms:W3CDTF">2022-07-04T03:04:00Z</dcterms:created>
  <dcterms:modified xsi:type="dcterms:W3CDTF">2022-07-04T03:05:00Z</dcterms:modified>
</cp:coreProperties>
</file>