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 w:val="28"/>
          <w:szCs w:val="32"/>
        </w:rPr>
      </w:pPr>
      <w:bookmarkStart w:id="0" w:name="_Toc17536322"/>
      <w:r>
        <w:rPr>
          <w:rFonts w:hint="eastAsia" w:ascii="宋体" w:hAnsi="宋体"/>
          <w:b/>
          <w:sz w:val="28"/>
          <w:szCs w:val="32"/>
        </w:rPr>
        <w:t>常州经济开发区城镇老旧小区改造—戚大街东片整治提升工程招标代理及编标服务</w:t>
      </w:r>
    </w:p>
    <w:bookmarkEnd w:id="0"/>
    <w:p>
      <w:pPr>
        <w:pStyle w:val="2"/>
      </w:pPr>
      <w:r>
        <w:rPr>
          <w:rFonts w:hint="eastAsia"/>
        </w:rPr>
        <w:t>招标公告</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常州市武进区戚墅堰街道办事处常州经济开发区城镇老旧小区改造—戚大街东片整治提升工程招标代理及编标服务的潜在供应商应在常州建瀚工程咨询有限公司获取采购文件，并于</w:t>
      </w:r>
      <w:r>
        <w:rPr>
          <w:rFonts w:hint="eastAsia" w:ascii="宋体" w:hAnsi="宋体"/>
        </w:rPr>
        <w:t>202</w:t>
      </w:r>
      <w:r>
        <w:rPr>
          <w:rFonts w:ascii="宋体" w:hAnsi="宋体"/>
        </w:rPr>
        <w:t>2</w:t>
      </w:r>
      <w:r>
        <w:rPr>
          <w:rFonts w:hint="eastAsia" w:ascii="宋体" w:hAnsi="宋体"/>
        </w:rPr>
        <w:t>年2月21日14点30分</w:t>
      </w:r>
      <w:r>
        <w:rPr>
          <w:rFonts w:hint="eastAsia" w:asciiTheme="minorEastAsia" w:hAnsiTheme="minorEastAsia" w:eastAsiaTheme="minorEastAsia"/>
          <w:szCs w:val="21"/>
        </w:rPr>
        <w:t>（北京时间）前提交响应</w:t>
      </w:r>
      <w:r>
        <w:rPr>
          <w:rFonts w:asciiTheme="minorEastAsia" w:hAnsiTheme="minorEastAsia" w:eastAsiaTheme="minorEastAsia"/>
          <w:szCs w:val="21"/>
        </w:rPr>
        <w:t>文件</w:t>
      </w:r>
      <w:r>
        <w:rPr>
          <w:rFonts w:hint="eastAsia" w:asciiTheme="minorEastAsia" w:hAnsiTheme="minorEastAsia" w:eastAsiaTheme="minorEastAsia"/>
          <w:szCs w:val="21"/>
        </w:rPr>
        <w:t>。</w:t>
      </w:r>
    </w:p>
    <w:p>
      <w:pPr>
        <w:snapToGrid w:val="0"/>
        <w:spacing w:line="360" w:lineRule="exact"/>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一、项目基本情况</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1.项目编号：CJC4202202008号</w:t>
      </w:r>
    </w:p>
    <w:p>
      <w:pPr>
        <w:snapToGrid w:val="0"/>
        <w:spacing w:line="3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项目名称：常州经济开发区城镇老旧小区改造—戚大街东片整治提升工程招标代理及编标服务</w:t>
      </w:r>
    </w:p>
    <w:p>
      <w:pPr>
        <w:snapToGrid w:val="0"/>
        <w:spacing w:line="3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3</w:t>
      </w:r>
      <w:r>
        <w:rPr>
          <w:rFonts w:hint="eastAsia" w:asciiTheme="minorEastAsia" w:hAnsiTheme="minorEastAsia" w:eastAsiaTheme="minorEastAsia"/>
          <w:szCs w:val="21"/>
        </w:rPr>
        <w:t>.预算金额：招标控制价的0.35%</w:t>
      </w:r>
    </w:p>
    <w:p>
      <w:pPr>
        <w:snapToGrid w:val="0"/>
        <w:spacing w:line="3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4</w:t>
      </w:r>
      <w:r>
        <w:rPr>
          <w:rFonts w:hint="eastAsia" w:asciiTheme="minorEastAsia" w:hAnsiTheme="minorEastAsia" w:eastAsiaTheme="minorEastAsia"/>
          <w:szCs w:val="21"/>
        </w:rPr>
        <w:t>.最高限价：招标控制价的0.35%</w:t>
      </w:r>
    </w:p>
    <w:p>
      <w:pPr>
        <w:snapToGrid w:val="0"/>
        <w:spacing w:line="360" w:lineRule="exact"/>
        <w:ind w:firstLine="420" w:firstLineChars="200"/>
        <w:rPr>
          <w:rFonts w:ascii="宋体" w:hAnsi="宋体"/>
          <w:szCs w:val="21"/>
        </w:rPr>
      </w:pPr>
      <w:r>
        <w:rPr>
          <w:rFonts w:hint="eastAsia" w:ascii="宋体" w:hAnsi="宋体"/>
          <w:szCs w:val="21"/>
        </w:rPr>
        <w:t>5．采购要求：</w:t>
      </w:r>
      <w:r>
        <w:rPr>
          <w:rFonts w:hint="eastAsia" w:cs="宋体" w:asciiTheme="minorEastAsia" w:hAnsiTheme="minorEastAsia" w:eastAsiaTheme="minorEastAsia"/>
          <w:szCs w:val="21"/>
        </w:rPr>
        <w:t>本项目为</w:t>
      </w:r>
      <w:r>
        <w:rPr>
          <w:rFonts w:hint="eastAsia" w:asciiTheme="minorEastAsia" w:hAnsiTheme="minorEastAsia" w:eastAsiaTheme="minorEastAsia"/>
          <w:szCs w:val="21"/>
        </w:rPr>
        <w:t>常州经济开发区城镇老旧小区改造—戚大街东片整治提升工程招标代理及编标服务</w:t>
      </w:r>
      <w:r>
        <w:rPr>
          <w:rFonts w:ascii="宋体" w:hAnsi="宋体"/>
          <w:szCs w:val="21"/>
        </w:rPr>
        <w:t>。</w:t>
      </w:r>
    </w:p>
    <w:p>
      <w:pPr>
        <w:pStyle w:val="3"/>
        <w:spacing w:line="400" w:lineRule="exact"/>
        <w:ind w:firstLine="419"/>
        <w:rPr>
          <w:rFonts w:ascii="宋体" w:hAnsi="宋体"/>
          <w:szCs w:val="21"/>
        </w:rPr>
      </w:pPr>
      <w:r>
        <w:rPr>
          <w:rFonts w:hint="eastAsia" w:ascii="宋体" w:hAnsi="宋体"/>
          <w:szCs w:val="21"/>
        </w:rPr>
        <w:t>6.</w:t>
      </w:r>
      <w:r>
        <w:rPr>
          <w:rFonts w:ascii="宋体" w:hAnsi="宋体"/>
          <w:szCs w:val="21"/>
        </w:rPr>
        <w:t>质量要求：</w:t>
      </w:r>
      <w:r>
        <w:rPr>
          <w:rFonts w:hint="eastAsia" w:ascii="宋体" w:hAnsi="宋体"/>
          <w:szCs w:val="21"/>
        </w:rPr>
        <w:t>按采购人要求执行</w:t>
      </w:r>
      <w:r>
        <w:rPr>
          <w:rFonts w:ascii="宋体" w:hAnsi="宋体"/>
          <w:szCs w:val="21"/>
        </w:rPr>
        <w:t>。</w:t>
      </w:r>
    </w:p>
    <w:p>
      <w:pPr>
        <w:snapToGrid w:val="0"/>
        <w:spacing w:line="360" w:lineRule="exact"/>
        <w:ind w:firstLine="420" w:firstLineChars="200"/>
        <w:rPr>
          <w:rFonts w:ascii="宋体" w:hAnsi="宋体"/>
          <w:szCs w:val="21"/>
        </w:rPr>
      </w:pPr>
      <w:r>
        <w:rPr>
          <w:rFonts w:ascii="宋体" w:hAnsi="宋体"/>
          <w:szCs w:val="21"/>
        </w:rPr>
        <w:t>7.</w:t>
      </w:r>
      <w:r>
        <w:rPr>
          <w:rFonts w:hint="eastAsia" w:ascii="宋体" w:hAnsi="宋体"/>
          <w:szCs w:val="21"/>
        </w:rPr>
        <w:t>服务期限：按采购人要求执行。</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3.本项目的特定资格要求：</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（1）单位负责人为同一人或者存在直接控股、管理关系的不同供应商，不得参加同一合同项下的采购活动；</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宋体" w:hAnsi="宋体"/>
        </w:rPr>
      </w:pPr>
      <w:r>
        <w:rPr>
          <w:rFonts w:hint="eastAsia" w:ascii="宋体" w:hAnsi="宋体" w:cs="Arial"/>
          <w:kern w:val="0"/>
          <w:szCs w:val="21"/>
        </w:rPr>
        <w:t>（3）</w:t>
      </w:r>
      <w:r>
        <w:rPr>
          <w:rFonts w:ascii="宋体" w:hAnsi="宋体"/>
        </w:rPr>
        <w:t>招标人的其他特定资格要求：</w:t>
      </w:r>
    </w:p>
    <w:p>
      <w:pPr>
        <w:spacing w:line="360" w:lineRule="exact"/>
        <w:ind w:firstLine="420" w:firstLineChars="200"/>
        <w:rPr>
          <w:rFonts w:ascii="宋体" w:hAnsi="宋体"/>
        </w:rPr>
      </w:pPr>
      <w:r>
        <w:rPr>
          <w:rFonts w:hint="eastAsia" w:ascii="宋体" w:hAnsi="宋体"/>
        </w:rPr>
        <w:t>①具有工商行政管理部门核发的有效企业法人营业执照，并在有效期内；</w:t>
      </w:r>
    </w:p>
    <w:p>
      <w:pPr>
        <w:spacing w:line="360" w:lineRule="exact"/>
        <w:ind w:firstLine="420" w:firstLineChars="200"/>
        <w:rPr>
          <w:rFonts w:ascii="宋体" w:hAnsi="宋体"/>
        </w:rPr>
      </w:pPr>
      <w:r>
        <w:rPr>
          <w:rFonts w:hint="eastAsia" w:ascii="宋体" w:hAnsi="宋体"/>
        </w:rPr>
        <w:t>②本项目拟投项目负责人需为“常州市公共资源交易中心组织的《招标代理业务知识考试》”合格人员且具备国家注册一级造价工程师（或原国家注册造价工程师）或工程类中级及以上职称；项目组人员不得少于3人为“常州市公共资源交易中心组织的《招标代理业务知识考试》”合格人员。</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年2月9日至2月15日，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:30，下午14：00至17:00（北京时间，法定节假日除外）</w:t>
      </w:r>
    </w:p>
    <w:p>
      <w:pPr>
        <w:spacing w:line="360" w:lineRule="atLeast"/>
        <w:ind w:firstLine="420" w:firstLineChars="200"/>
        <w:rPr>
          <w:rFonts w:asciiTheme="minorEastAsia" w:hAnsiTheme="minorEastAsia" w:eastAsiaTheme="min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inorEastAsia" w:hAnsiTheme="minorEastAsia" w:eastAsiaTheme="minorEastAsia"/>
          <w:kern w:val="0"/>
          <w:szCs w:val="21"/>
        </w:rPr>
        <w:t>常州建瀚工程咨询有限公司（</w:t>
      </w:r>
      <w:r>
        <w:rPr>
          <w:rFonts w:cs="宋体" w:asciiTheme="minorEastAsia" w:hAnsiTheme="minorEastAsia" w:eastAsiaTheme="minorEastAsia"/>
          <w:kern w:val="0"/>
          <w:szCs w:val="21"/>
        </w:rPr>
        <w:t>建设银行兰陵支行大楼三楼（东南角金沙会足道电梯大厅上楼）</w:t>
      </w:r>
      <w:r>
        <w:rPr>
          <w:rFonts w:hint="eastAsia" w:cs="宋体" w:asciiTheme="minorEastAsia" w:hAnsiTheme="minorEastAsia" w:eastAsiaTheme="minorEastAsia"/>
          <w:kern w:val="0"/>
          <w:szCs w:val="21"/>
        </w:rPr>
        <w:t>）</w:t>
      </w:r>
    </w:p>
    <w:p>
      <w:pPr>
        <w:spacing w:line="360" w:lineRule="exact"/>
        <w:ind w:firstLine="420" w:firstLineChars="200"/>
        <w:rPr>
          <w:rFonts w:cs="宋体" w:asciiTheme="minorEastAsia" w:hAnsiTheme="minorEastAsia" w:eastAsiaTheme="min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式：现场报名</w:t>
      </w:r>
      <w:r>
        <w:rPr>
          <w:rFonts w:asciiTheme="majorEastAsia" w:hAnsiTheme="majorEastAsia" w:eastAsiaTheme="majorEastAsia"/>
          <w:bCs/>
          <w:szCs w:val="21"/>
        </w:rPr>
        <w:t>。</w:t>
      </w:r>
      <w:r>
        <w:rPr>
          <w:rFonts w:hint="eastAsia" w:asciiTheme="majorEastAsia" w:hAnsiTheme="majorEastAsia" w:eastAsiaTheme="majorEastAsia"/>
          <w:bCs/>
          <w:szCs w:val="21"/>
        </w:rPr>
        <w:t>投标供应商报名时需提供资料1-</w:t>
      </w:r>
      <w:r>
        <w:rPr>
          <w:rFonts w:asciiTheme="majorEastAsia" w:hAnsiTheme="majorEastAsia" w:eastAsiaTheme="majorEastAsia"/>
          <w:bCs/>
          <w:szCs w:val="21"/>
        </w:rPr>
        <w:t>3</w:t>
      </w:r>
      <w:r>
        <w:rPr>
          <w:rFonts w:hint="eastAsia" w:asciiTheme="majorEastAsia" w:hAnsiTheme="majorEastAsia" w:eastAsiaTheme="majorEastAsia"/>
          <w:bCs/>
          <w:szCs w:val="21"/>
        </w:rPr>
        <w:t>（加盖公章）一式两份</w:t>
      </w:r>
      <w:r>
        <w:rPr>
          <w:rFonts w:asciiTheme="majorEastAsia" w:hAnsiTheme="majorEastAsia" w:eastAsiaTheme="majorEastAsia"/>
          <w:bCs/>
          <w:szCs w:val="21"/>
        </w:rPr>
        <w:t>：</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（3）法定代表人资格证明和身份证或授权委托书和身份证；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w:t>
      </w:r>
      <w:r>
        <w:rPr>
          <w:rFonts w:asciiTheme="majorEastAsia" w:hAnsiTheme="majorEastAsia" w:eastAsiaTheme="majorEastAsia"/>
          <w:bCs/>
          <w:szCs w:val="21"/>
        </w:rPr>
        <w:t>4</w:t>
      </w:r>
      <w:r>
        <w:rPr>
          <w:rFonts w:hint="eastAsia" w:asciiTheme="majorEastAsia" w:hAnsiTheme="majorEastAsia" w:eastAsiaTheme="majorEastAsia"/>
          <w:bCs/>
          <w:szCs w:val="21"/>
        </w:rPr>
        <w:t>）疫情期间参与政府采购活动开评标人员健康信息登记表（原件递交投标文件时提供，格式详见招标文件，如实填写登记表相关内容）；</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w:t>
      </w:r>
      <w:r>
        <w:rPr>
          <w:rFonts w:asciiTheme="majorEastAsia" w:hAnsiTheme="majorEastAsia" w:eastAsiaTheme="majorEastAsia"/>
          <w:bCs/>
          <w:szCs w:val="21"/>
        </w:rPr>
        <w:t>5</w:t>
      </w:r>
      <w:r>
        <w:rPr>
          <w:rFonts w:hint="eastAsia" w:asciiTheme="majorEastAsia" w:hAnsiTheme="majorEastAsia" w:eastAsiaTheme="majorEastAsia"/>
          <w:bCs/>
          <w:szCs w:val="21"/>
        </w:rPr>
        <w:t>）政府采购供应商信用承诺书（原件递交投标文件时提供，格式详见招标文件，经法定代表人（或负责人）签字并加盖单位公章）。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资料齐全、符合要求的由代理机构发放招标文件。</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人民币叁佰元整现金，</w:t>
      </w:r>
      <w:r>
        <w:rPr>
          <w:rFonts w:hint="eastAsia" w:ascii="宋体" w:hAnsi="宋体" w:cs="宋体"/>
          <w:b/>
          <w:szCs w:val="21"/>
        </w:rPr>
        <w:t>售后不退</w:t>
      </w:r>
      <w:r>
        <w:rPr>
          <w:rFonts w:hint="eastAsia" w:cs="宋体" w:asciiTheme="minorEastAsia" w:hAnsiTheme="minorEastAsia" w:eastAsiaTheme="minorEastAsia"/>
          <w:b/>
          <w:bCs/>
          <w:szCs w:val="21"/>
        </w:rPr>
        <w:t>。</w:t>
      </w:r>
    </w:p>
    <w:p>
      <w:pPr>
        <w:spacing w:line="360" w:lineRule="exact"/>
        <w:ind w:firstLine="422" w:firstLineChars="200"/>
        <w:rPr>
          <w:rFonts w:ascii="宋体" w:hAnsi="宋体"/>
          <w:b/>
        </w:rPr>
      </w:pPr>
      <w:r>
        <w:rPr>
          <w:rFonts w:hint="eastAsia" w:ascii="宋体" w:hAnsi="宋体"/>
          <w:b/>
        </w:rPr>
        <w:t>四、响应文件提交</w:t>
      </w:r>
    </w:p>
    <w:p>
      <w:pPr>
        <w:spacing w:line="360" w:lineRule="exact"/>
        <w:ind w:firstLine="420" w:firstLineChars="200"/>
        <w:rPr>
          <w:rFonts w:ascii="宋体" w:hAnsi="宋体"/>
        </w:rPr>
      </w:pPr>
      <w:r>
        <w:rPr>
          <w:rFonts w:hint="eastAsia" w:ascii="宋体" w:hAnsi="宋体"/>
        </w:rPr>
        <w:t>截止时间：202</w:t>
      </w:r>
      <w:r>
        <w:rPr>
          <w:rFonts w:ascii="宋体" w:hAnsi="宋体"/>
        </w:rPr>
        <w:t>2</w:t>
      </w:r>
      <w:r>
        <w:rPr>
          <w:rFonts w:hint="eastAsia" w:ascii="宋体" w:hAnsi="宋体"/>
        </w:rPr>
        <w:t>年</w:t>
      </w:r>
      <w:r>
        <w:rPr>
          <w:rFonts w:ascii="宋体" w:hAnsi="宋体"/>
        </w:rPr>
        <w:t>2</w:t>
      </w:r>
      <w:r>
        <w:rPr>
          <w:rFonts w:hint="eastAsia" w:ascii="宋体" w:hAnsi="宋体"/>
        </w:rPr>
        <w:t>月21日14点30分（北京时间）</w:t>
      </w:r>
    </w:p>
    <w:p>
      <w:pPr>
        <w:spacing w:line="360" w:lineRule="exact"/>
        <w:ind w:firstLine="420" w:firstLineChars="200"/>
        <w:rPr>
          <w:rFonts w:ascii="宋体" w:hAnsi="宋体"/>
        </w:rPr>
      </w:pPr>
      <w:r>
        <w:rPr>
          <w:rFonts w:hint="eastAsia" w:ascii="宋体" w:hAnsi="宋体"/>
        </w:rPr>
        <w:t>地点：常州建瀚工程咨询有限公司（建设银行兰陵支行大楼三楼（东南角金沙会足道电梯大厅上楼））开标室</w:t>
      </w:r>
    </w:p>
    <w:p>
      <w:pPr>
        <w:spacing w:line="360" w:lineRule="exact"/>
        <w:ind w:firstLine="422" w:firstLineChars="200"/>
        <w:rPr>
          <w:rFonts w:ascii="宋体" w:hAnsi="宋体"/>
          <w:b/>
        </w:rPr>
      </w:pPr>
      <w:r>
        <w:rPr>
          <w:rFonts w:hint="eastAsia" w:ascii="宋体" w:hAnsi="宋体"/>
          <w:b/>
        </w:rPr>
        <w:t>注：本项目暂定为现场开标，根据疫情防控需要调整开标方式的另行通知。</w:t>
      </w:r>
    </w:p>
    <w:p>
      <w:pPr>
        <w:spacing w:line="360" w:lineRule="exact"/>
        <w:ind w:firstLine="422" w:firstLineChars="200"/>
        <w:rPr>
          <w:rFonts w:ascii="宋体" w:hAnsi="宋体"/>
          <w:b/>
        </w:rPr>
      </w:pPr>
      <w:r>
        <w:rPr>
          <w:rFonts w:hint="eastAsia" w:ascii="宋体" w:hAnsi="宋体"/>
          <w:b/>
        </w:rPr>
        <w:t>五、开启</w:t>
      </w:r>
    </w:p>
    <w:p>
      <w:pPr>
        <w:spacing w:line="360" w:lineRule="exact"/>
        <w:ind w:firstLine="420" w:firstLineChars="200"/>
        <w:rPr>
          <w:rFonts w:ascii="宋体" w:hAnsi="宋体"/>
        </w:rPr>
      </w:pPr>
      <w:r>
        <w:rPr>
          <w:rFonts w:hint="eastAsia" w:ascii="宋体" w:hAnsi="宋体"/>
        </w:rPr>
        <w:t>时间：202</w:t>
      </w:r>
      <w:r>
        <w:rPr>
          <w:rFonts w:ascii="宋体" w:hAnsi="宋体"/>
        </w:rPr>
        <w:t>2</w:t>
      </w:r>
      <w:r>
        <w:rPr>
          <w:rFonts w:hint="eastAsia" w:ascii="宋体" w:hAnsi="宋体"/>
        </w:rPr>
        <w:t>年</w:t>
      </w:r>
      <w:r>
        <w:rPr>
          <w:rFonts w:ascii="宋体" w:hAnsi="宋体"/>
        </w:rPr>
        <w:t>2</w:t>
      </w:r>
      <w:r>
        <w:rPr>
          <w:rFonts w:hint="eastAsia" w:ascii="宋体" w:hAnsi="宋体"/>
        </w:rPr>
        <w:t>月21日14点30分（北京时间）</w:t>
      </w:r>
    </w:p>
    <w:p>
      <w:pPr>
        <w:spacing w:line="360" w:lineRule="exact"/>
        <w:ind w:firstLine="420" w:firstLineChars="200"/>
        <w:rPr>
          <w:rFonts w:ascii="宋体" w:hAnsi="宋体"/>
        </w:rPr>
      </w:pPr>
      <w:r>
        <w:rPr>
          <w:rFonts w:hint="eastAsia" w:ascii="宋体" w:hAnsi="宋体"/>
        </w:rPr>
        <w:t>地点：常州建瀚工程咨询有限公司（建设银行兰陵支行大楼三楼（东南角金沙会足道电梯大厅上楼））开标室</w:t>
      </w: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1.现场踏勘及标前答疑</w:t>
      </w:r>
    </w:p>
    <w:p>
      <w:pPr>
        <w:spacing w:line="36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（1）供应商</w:t>
      </w:r>
      <w:r>
        <w:rPr>
          <w:rFonts w:asciiTheme="minorEastAsia" w:hAnsiTheme="minorEastAsia" w:eastAsiaTheme="minorEastAsia"/>
          <w:bCs/>
          <w:szCs w:val="21"/>
        </w:rPr>
        <w:t>自行踏勘</w:t>
      </w:r>
      <w:r>
        <w:rPr>
          <w:rFonts w:hint="eastAsia" w:asciiTheme="minorEastAsia" w:hAnsiTheme="minorEastAsia" w:eastAsiaTheme="minorEastAsia"/>
          <w:bCs/>
          <w:szCs w:val="21"/>
        </w:rPr>
        <w:t>现场。</w:t>
      </w:r>
    </w:p>
    <w:p>
      <w:pPr>
        <w:spacing w:line="360" w:lineRule="exact"/>
        <w:ind w:firstLine="420" w:firstLineChars="200"/>
        <w:rPr>
          <w:rFonts w:ascii="宋体" w:hAnsi="宋体" w:cs="宋体"/>
          <w:szCs w:val="21"/>
        </w:rPr>
      </w:pPr>
      <w:r>
        <w:rPr>
          <w:rFonts w:hint="eastAsia" w:asciiTheme="minorEastAsia" w:hAnsiTheme="minorEastAsia" w:eastAsiaTheme="minorEastAsia"/>
          <w:bCs/>
          <w:szCs w:val="21"/>
        </w:rPr>
        <w:t>（2）</w:t>
      </w:r>
      <w:r>
        <w:rPr>
          <w:rFonts w:ascii="宋体" w:hAnsi="宋体" w:cs="宋体"/>
          <w:szCs w:val="21"/>
        </w:rPr>
        <w:t>本项目不召开标前答疑会，投标人如对采购文件有疑问，须在2022年</w:t>
      </w:r>
      <w:r>
        <w:rPr>
          <w:rFonts w:hint="eastAsia" w:ascii="宋体" w:hAnsi="宋体" w:cs="宋体"/>
          <w:szCs w:val="21"/>
        </w:rPr>
        <w:t>2</w:t>
      </w:r>
      <w:r>
        <w:rPr>
          <w:rFonts w:ascii="宋体" w:hAnsi="宋体" w:cs="宋体"/>
          <w:szCs w:val="21"/>
        </w:rPr>
        <w:t>月</w:t>
      </w:r>
      <w:r>
        <w:rPr>
          <w:rFonts w:hint="eastAsia" w:ascii="宋体" w:hAnsi="宋体" w:cs="宋体"/>
          <w:szCs w:val="21"/>
        </w:rPr>
        <w:t>15</w:t>
      </w:r>
      <w:r>
        <w:rPr>
          <w:rFonts w:ascii="宋体" w:hAnsi="宋体" w:cs="宋体"/>
          <w:szCs w:val="21"/>
        </w:rPr>
        <w:t>日</w:t>
      </w:r>
      <w:r>
        <w:rPr>
          <w:rFonts w:hint="eastAsia" w:ascii="宋体" w:hAnsi="宋体" w:cs="宋体"/>
          <w:szCs w:val="21"/>
        </w:rPr>
        <w:t>下</w:t>
      </w:r>
      <w:r>
        <w:rPr>
          <w:rFonts w:ascii="宋体" w:hAnsi="宋体" w:cs="宋体"/>
          <w:szCs w:val="21"/>
        </w:rPr>
        <w:t>午1</w:t>
      </w:r>
      <w:r>
        <w:rPr>
          <w:rFonts w:hint="eastAsia" w:ascii="宋体" w:hAnsi="宋体" w:cs="宋体"/>
          <w:szCs w:val="21"/>
        </w:rPr>
        <w:t>7</w:t>
      </w:r>
      <w:r>
        <w:rPr>
          <w:rFonts w:ascii="宋体" w:hAnsi="宋体" w:cs="宋体"/>
          <w:szCs w:val="21"/>
        </w:rPr>
        <w:t>：00时前，各投标单位将疑问以书面形式并加盖投标单位公章，以邮件传至</w:t>
      </w:r>
      <w:r>
        <w:rPr>
          <w:rFonts w:hint="eastAsia" w:ascii="宋体" w:hAnsi="宋体" w:cs="宋体"/>
          <w:szCs w:val="21"/>
        </w:rPr>
        <w:t>常州建瀚工程咨询有限公司</w:t>
      </w:r>
      <w:r>
        <w:rPr>
          <w:rFonts w:ascii="宋体" w:hAnsi="宋体" w:cs="宋体"/>
          <w:szCs w:val="21"/>
        </w:rPr>
        <w:t>757935116@qq.com并电话联系，逾期不予受理，注：质疑函应按照财政部《政府采购供应商质疑函范本》格式和要求制作。（未按照相关格式和要求制作的质疑函将不予受理。）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2</w:t>
      </w:r>
      <w:r>
        <w:rPr>
          <w:rFonts w:cs="宋体" w:asciiTheme="minorEastAsia" w:hAnsiTheme="minorEastAsia" w:eastAsiaTheme="minorEastAsia"/>
          <w:b/>
          <w:szCs w:val="21"/>
        </w:rPr>
        <w:t>.</w:t>
      </w:r>
      <w:r>
        <w:rPr>
          <w:rFonts w:hint="eastAsia" w:cs="宋体" w:asciiTheme="minorEastAsia" w:hAnsiTheme="minorEastAsia" w:eastAsiaTheme="minorEastAsia"/>
          <w:b/>
          <w:szCs w:val="21"/>
        </w:rPr>
        <w:t>投标保证金</w:t>
      </w:r>
    </w:p>
    <w:p>
      <w:pPr>
        <w:spacing w:line="360" w:lineRule="exact"/>
        <w:ind w:firstLine="420" w:firstLineChars="200"/>
        <w:rPr>
          <w:rFonts w:ascii="宋体" w:hAnsi="宋体"/>
        </w:rPr>
      </w:pPr>
      <w:r>
        <w:rPr>
          <w:rFonts w:hint="eastAsia" w:ascii="宋体" w:hAnsi="宋体" w:cs="宋体"/>
          <w:szCs w:val="21"/>
        </w:rPr>
        <w:t>本项目无需缴纳投标保证金。</w:t>
      </w:r>
    </w:p>
    <w:p>
      <w:pPr>
        <w:spacing w:line="360" w:lineRule="atLeast"/>
        <w:ind w:firstLine="422" w:firstLineChars="200"/>
        <w:rPr>
          <w:rFonts w:cs="宋体" w:asciiTheme="minorEastAsia" w:hAnsiTheme="minorEastAsia" w:eastAsiaTheme="minorEastAsia"/>
          <w:b/>
          <w:bCs/>
          <w:szCs w:val="21"/>
        </w:rPr>
      </w:pPr>
      <w:r>
        <w:rPr>
          <w:rFonts w:hint="eastAsia" w:asciiTheme="minorEastAsia" w:hAnsiTheme="minorEastAsia" w:eastAsiaTheme="minorEastAsia"/>
          <w:b/>
        </w:rPr>
        <w:t>3.</w:t>
      </w:r>
      <w:r>
        <w:rPr>
          <w:rFonts w:hint="eastAsia" w:cs="宋体" w:asciiTheme="minorEastAsia" w:hAnsiTheme="minorEastAsia" w:eastAsiaTheme="minorEastAsia"/>
          <w:b/>
          <w:bCs/>
          <w:szCs w:val="21"/>
        </w:rPr>
        <w:t>招标文件售后一概不退。供应商提交的响应文件概不退还。一经领购，供应商不得更改单位名称。</w:t>
      </w:r>
    </w:p>
    <w:p>
      <w:pPr>
        <w:spacing w:line="360" w:lineRule="exact"/>
        <w:ind w:firstLine="422" w:firstLineChars="200"/>
        <w:rPr>
          <w:rFonts w:cs="宋体" w:asciiTheme="minorEastAsia" w:hAnsiTheme="minorEastAsia" w:eastAsiaTheme="minorEastAsia"/>
          <w:b/>
          <w:szCs w:val="21"/>
        </w:rPr>
      </w:pPr>
      <w:r>
        <w:rPr>
          <w:rFonts w:cs="宋体" w:asciiTheme="minorEastAsia" w:hAnsiTheme="minorEastAsia" w:eastAsiaTheme="minorEastAsia"/>
          <w:b/>
          <w:szCs w:val="21"/>
        </w:rPr>
        <w:t>4</w:t>
      </w:r>
      <w:r>
        <w:rPr>
          <w:rFonts w:hint="eastAsia" w:cs="宋体" w:asciiTheme="minorEastAsia" w:hAnsiTheme="minorEastAsia" w:eastAsiaTheme="minorEastAsia"/>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spacing w:line="360" w:lineRule="exact"/>
        <w:ind w:firstLine="422" w:firstLineChars="200"/>
        <w:rPr>
          <w:rFonts w:cs="宋体" w:asciiTheme="minorEastAsia" w:hAnsiTheme="minorEastAsia" w:eastAsiaTheme="minorEastAsia"/>
          <w:b/>
          <w:szCs w:val="21"/>
        </w:rPr>
      </w:pPr>
      <w:r>
        <w:rPr>
          <w:rFonts w:cs="宋体" w:asciiTheme="minorEastAsia" w:hAnsiTheme="minorEastAsia" w:eastAsiaTheme="minorEastAsia"/>
          <w:b/>
          <w:szCs w:val="21"/>
        </w:rPr>
        <w:t>5</w:t>
      </w:r>
      <w:r>
        <w:rPr>
          <w:rFonts w:hint="eastAsia" w:cs="宋体" w:asciiTheme="minorEastAsia" w:hAnsiTheme="minorEastAsia" w:eastAsiaTheme="minorEastAsia"/>
          <w:b/>
          <w:szCs w:val="21"/>
        </w:rPr>
        <w:t>.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spacing w:line="360" w:lineRule="exact"/>
        <w:ind w:firstLine="420" w:firstLineChars="200"/>
        <w:rPr>
          <w:rFonts w:ascii="宋体" w:hAnsi="宋体"/>
        </w:rPr>
      </w:pPr>
      <w:r>
        <w:rPr>
          <w:rFonts w:hint="eastAsia" w:ascii="宋体" w:hAnsi="宋体"/>
        </w:rPr>
        <w:t>名    称：常州市武进区戚墅堰街道办事处</w:t>
      </w:r>
    </w:p>
    <w:p>
      <w:pPr>
        <w:snapToGrid w:val="0"/>
        <w:spacing w:line="360" w:lineRule="exact"/>
        <w:ind w:firstLine="420" w:firstLineChars="200"/>
        <w:rPr>
          <w:rFonts w:ascii="宋体" w:hAnsi="宋体"/>
          <w:spacing w:val="2"/>
          <w:szCs w:val="21"/>
        </w:rPr>
      </w:pPr>
      <w:r>
        <w:rPr>
          <w:rFonts w:hint="eastAsia" w:ascii="宋体" w:hAnsi="宋体"/>
        </w:rPr>
        <w:t>地    址：常州市劳动东路8号</w:t>
      </w:r>
    </w:p>
    <w:p>
      <w:pPr>
        <w:adjustRightInd w:val="0"/>
        <w:snapToGrid w:val="0"/>
        <w:spacing w:line="360" w:lineRule="exact"/>
        <w:ind w:firstLine="420" w:firstLineChars="200"/>
        <w:rPr>
          <w:rFonts w:ascii="宋体" w:hAnsi="宋体" w:cs="宋体"/>
        </w:rPr>
      </w:pPr>
      <w:r>
        <w:rPr>
          <w:rFonts w:hint="eastAsia" w:ascii="宋体" w:hAnsi="宋体" w:cs="宋体"/>
        </w:rPr>
        <w:t xml:space="preserve">联系方式：蒋工  </w:t>
      </w:r>
      <w:r>
        <w:rPr>
          <w:rFonts w:ascii="宋体" w:hAnsi="宋体" w:cs="宋体"/>
        </w:rPr>
        <w:t>8877 2911</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称：常州建瀚工程咨询有限公司</w:t>
      </w:r>
    </w:p>
    <w:p>
      <w:pPr>
        <w:spacing w:line="360" w:lineRule="exact"/>
        <w:ind w:firstLine="420" w:firstLineChars="200"/>
        <w:rPr>
          <w:rFonts w:ascii="宋体" w:hAnsi="宋体"/>
        </w:rPr>
      </w:pPr>
      <w:r>
        <w:rPr>
          <w:rFonts w:hint="eastAsia" w:ascii="宋体" w:hAnsi="宋体"/>
        </w:rPr>
        <w:t>地　　址：</w:t>
      </w:r>
      <w:r>
        <w:rPr>
          <w:rFonts w:cs="宋体" w:asciiTheme="minorEastAsia" w:hAnsiTheme="minorEastAsia" w:eastAsiaTheme="minorEastAsia"/>
          <w:kern w:val="0"/>
          <w:szCs w:val="21"/>
        </w:rPr>
        <w:t>建设银行兰陵支行大楼三楼（东南角金沙会足道电梯大厅上楼）</w:t>
      </w:r>
    </w:p>
    <w:p>
      <w:pPr>
        <w:spacing w:line="360" w:lineRule="exact"/>
        <w:ind w:firstLine="420" w:firstLineChars="200"/>
        <w:rPr>
          <w:rFonts w:ascii="宋体" w:hAnsi="宋体"/>
        </w:rPr>
      </w:pPr>
      <w:r>
        <w:rPr>
          <w:rFonts w:hint="eastAsia" w:ascii="宋体" w:hAnsi="宋体"/>
        </w:rPr>
        <w:t>3.项目联系方式</w:t>
      </w:r>
    </w:p>
    <w:p>
      <w:pPr>
        <w:spacing w:line="360" w:lineRule="exact"/>
        <w:ind w:firstLine="420" w:firstLineChars="200"/>
        <w:rPr>
          <w:rFonts w:ascii="宋体" w:hAnsi="宋体"/>
        </w:rPr>
      </w:pPr>
      <w:r>
        <w:rPr>
          <w:rFonts w:hint="eastAsia" w:ascii="宋体" w:hAnsi="宋体"/>
        </w:rPr>
        <w:t>项目联系人：史工</w:t>
      </w:r>
    </w:p>
    <w:p>
      <w:pPr>
        <w:overflowPunct w:val="0"/>
        <w:spacing w:line="360" w:lineRule="exact"/>
        <w:ind w:firstLine="420" w:firstLineChars="200"/>
        <w:rPr>
          <w:rFonts w:ascii="宋体" w:hAnsi="宋体"/>
        </w:rPr>
      </w:pPr>
      <w:r>
        <w:rPr>
          <w:rFonts w:hint="eastAsia" w:ascii="宋体" w:hAnsi="宋体"/>
        </w:rPr>
        <w:t>电　　 话：</w:t>
      </w:r>
      <w:r>
        <w:rPr>
          <w:rFonts w:hint="eastAsia" w:cs="宋体" w:asciiTheme="minorEastAsia" w:hAnsiTheme="minorEastAsia" w:eastAsiaTheme="minorEastAsia"/>
          <w:szCs w:val="21"/>
        </w:rPr>
        <w:t>13861041836</w:t>
      </w:r>
      <w:r>
        <w:rPr>
          <w:rFonts w:hint="eastAsia" w:ascii="宋体" w:hAnsi="宋体"/>
        </w:rPr>
        <w:t>　</w:t>
      </w:r>
    </w:p>
    <w:p>
      <w:pPr>
        <w:widowControl/>
        <w:jc w:val="left"/>
        <w:rPr>
          <w:rFonts w:ascii="宋体" w:hAnsi="宋体"/>
        </w:rPr>
      </w:pPr>
    </w:p>
    <w:p>
      <w:pPr>
        <w:widowControl/>
        <w:jc w:val="left"/>
        <w:rPr>
          <w:rFonts w:ascii="宋体" w:hAnsi="宋体"/>
        </w:rPr>
      </w:pPr>
      <w:r>
        <w:rPr>
          <w:rFonts w:ascii="宋体" w:hAnsi="宋体"/>
        </w:rPr>
        <w:br w:type="page"/>
      </w:r>
    </w:p>
    <w:p>
      <w:pPr>
        <w:spacing w:line="360" w:lineRule="exact"/>
        <w:rPr>
          <w:rFonts w:ascii="宋体" w:hAnsi="宋体"/>
        </w:rPr>
      </w:pPr>
      <w:r>
        <w:rPr>
          <w:rFonts w:hint="eastAsia" w:ascii="宋体" w:hAnsi="宋体"/>
        </w:rPr>
        <w:t>附件：</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pPr>
            <w:r>
              <w:rPr>
                <w:rFonts w:hint="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接收招标文件指定电子邮箱：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2、资料齐全、符合要求的由代理机构发放招标文件。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ascii="宋体" w:hAnsi="宋体" w:cs="宋体"/>
          <w:b/>
          <w:shd w:val="clear" w:color="auto" w:fill="FFFFFF"/>
        </w:rPr>
        <w:t>4、采购文件售后一概不退。一经报名，供应商不得更改单位名称。</w:t>
      </w:r>
    </w:p>
    <w:p>
      <w:pPr>
        <w:spacing w:line="360" w:lineRule="exact"/>
        <w:rPr>
          <w:rFonts w:ascii="宋体" w:hAnsi="宋体"/>
        </w:rPr>
      </w:pPr>
      <w:r>
        <w:br w:type="page"/>
      </w:r>
      <w:r>
        <w:rPr>
          <w:rFonts w:hint="eastAsia" w:ascii="宋体" w:hAnsi="宋体"/>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黑体"/>
          <w:b/>
          <w:sz w:val="32"/>
          <w:szCs w:val="24"/>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F26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annotation text"/>
    <w:basedOn w:val="1"/>
    <w:unhideWhenUsed/>
    <w:qFormat/>
    <w:uiPriority w:val="0"/>
    <w:pPr>
      <w:jc w:val="left"/>
    </w:p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2022-04-22T07:53:59Z</dcterms:created>
  <dc:creator>Administrator</dc:creator>
  <cp:lastModifiedBy>距离</cp:lastModifiedBy>
  <dcterms:modified xsi:type="dcterms:W3CDTF">2022-04-22T07:54:04Z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0A72F3E8317D4E37A6AF86BE561245CE</vt:lpwstr>
  </property>
</Properties>
</file>