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verflowPunct w:val="0"/>
        <w:snapToGrid w:val="0"/>
        <w:spacing w:line="360" w:lineRule="auto"/>
        <w:jc w:val="center"/>
        <w:rPr>
          <w:rFonts w:hint="eastAsia" w:ascii="Times New Roman" w:hAnsi="Times New Roman"/>
          <w:b/>
          <w:sz w:val="32"/>
          <w:szCs w:val="32"/>
          <w:lang w:eastAsia="zh-CN"/>
        </w:rPr>
      </w:pPr>
      <w:r>
        <w:rPr>
          <w:rFonts w:hint="eastAsia" w:ascii="Times New Roman" w:hAnsi="Times New Roman"/>
          <w:b/>
          <w:sz w:val="32"/>
          <w:szCs w:val="32"/>
          <w:lang w:eastAsia="zh-CN"/>
        </w:rPr>
        <w:t>鸣凰中心小学</w:t>
      </w:r>
      <w:r>
        <w:rPr>
          <w:rFonts w:hint="eastAsia" w:ascii="Times New Roman" w:hAnsi="Times New Roman"/>
          <w:b/>
          <w:sz w:val="32"/>
          <w:szCs w:val="32"/>
        </w:rPr>
        <w:t>学生校服</w:t>
      </w:r>
      <w:r>
        <w:rPr>
          <w:rFonts w:hint="eastAsia" w:ascii="Times New Roman" w:hAnsi="Times New Roman"/>
          <w:b/>
          <w:sz w:val="32"/>
          <w:szCs w:val="32"/>
          <w:lang w:eastAsia="zh-CN"/>
        </w:rPr>
        <w:t>采购项目</w:t>
      </w:r>
    </w:p>
    <w:p>
      <w:pPr>
        <w:pStyle w:val="3"/>
        <w:overflowPunct w:val="0"/>
        <w:snapToGrid w:val="0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招标公告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受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鸣凰中心小学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的委托，拟对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鸣凰中心小学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学生校服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采购项目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进行公开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，现将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信息公告如下：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一、项目概况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项目内容：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鸣凰中心小学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学生校服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采购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采购编号：常建采标20191204号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hAnsi="宋体" w:cs="宋体"/>
          <w:kern w:val="0"/>
          <w:szCs w:val="21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项目范围、内容及要求：</w:t>
      </w:r>
      <w:r>
        <w:rPr>
          <w:rFonts w:hint="eastAsia" w:hAnsi="宋体" w:cs="宋体"/>
          <w:kern w:val="0"/>
          <w:szCs w:val="21"/>
        </w:rPr>
        <w:t>春秋装、冬装校服共</w:t>
      </w:r>
      <w:r>
        <w:rPr>
          <w:rFonts w:hint="eastAsia" w:cs="宋体"/>
          <w:color w:val="auto"/>
          <w:kern w:val="0"/>
          <w:szCs w:val="21"/>
          <w:lang w:val="en-US" w:eastAsia="zh-CN"/>
        </w:rPr>
        <w:t>3500</w:t>
      </w:r>
      <w:r>
        <w:rPr>
          <w:rFonts w:hAnsi="宋体" w:cs="宋体"/>
          <w:kern w:val="0"/>
          <w:szCs w:val="21"/>
        </w:rPr>
        <w:t>套</w:t>
      </w:r>
      <w:r>
        <w:rPr>
          <w:rFonts w:hint="eastAsia" w:cs="宋体"/>
          <w:kern w:val="0"/>
          <w:szCs w:val="21"/>
          <w:lang w:eastAsia="zh-CN"/>
        </w:rPr>
        <w:t>，</w:t>
      </w:r>
      <w:r>
        <w:rPr>
          <w:rFonts w:hint="eastAsia" w:cs="宋体"/>
          <w:kern w:val="0"/>
          <w:szCs w:val="21"/>
          <w:lang w:val="en-US" w:eastAsia="zh-CN"/>
        </w:rPr>
        <w:t xml:space="preserve">其中2019年 </w:t>
      </w:r>
      <w:bookmarkStart w:id="0" w:name="_GoBack"/>
      <w:bookmarkEnd w:id="0"/>
      <w:r>
        <w:rPr>
          <w:rFonts w:hint="eastAsia" w:cs="宋体"/>
          <w:kern w:val="0"/>
          <w:szCs w:val="21"/>
          <w:lang w:val="en-US" w:eastAsia="zh-CN"/>
        </w:rPr>
        <w:t>2500套，2020年500套，2021年500套</w:t>
      </w:r>
      <w:r>
        <w:rPr>
          <w:rFonts w:hint="eastAsia" w:hAnsi="宋体" w:cs="宋体"/>
          <w:kern w:val="0"/>
          <w:szCs w:val="21"/>
        </w:rPr>
        <w:t>。</w:t>
      </w:r>
      <w:r>
        <w:rPr>
          <w:rFonts w:hAnsi="宋体" w:cs="宋体"/>
          <w:kern w:val="0"/>
          <w:szCs w:val="21"/>
        </w:rPr>
        <w:t>此数量为约数，中标人须承诺供货时根据</w:t>
      </w:r>
      <w:r>
        <w:rPr>
          <w:rFonts w:hint="eastAsia" w:hAnsi="宋体" w:cs="宋体"/>
          <w:kern w:val="0"/>
          <w:szCs w:val="21"/>
        </w:rPr>
        <w:t>学生</w:t>
      </w:r>
      <w:r>
        <w:rPr>
          <w:rFonts w:hAnsi="宋体" w:cs="宋体"/>
          <w:kern w:val="0"/>
          <w:szCs w:val="21"/>
        </w:rPr>
        <w:t>实际人数无条件增加或减少供货量</w:t>
      </w:r>
      <w:r>
        <w:rPr>
          <w:rFonts w:hint="eastAsia" w:hAnsi="宋体" w:cs="宋体"/>
          <w:kern w:val="0"/>
          <w:szCs w:val="21"/>
        </w:rPr>
        <w:t>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cs="宋体"/>
          <w:kern w:val="0"/>
          <w:szCs w:val="21"/>
          <w:lang w:val="en-US" w:eastAsia="zh-CN"/>
        </w:rPr>
      </w:pPr>
      <w:r>
        <w:rPr>
          <w:rFonts w:hint="eastAsia" w:cs="宋体"/>
          <w:kern w:val="0"/>
          <w:szCs w:val="21"/>
          <w:lang w:val="en-US" w:eastAsia="zh-CN"/>
        </w:rPr>
        <w:t>工期要求：合同签订后30天按甲方要求完成相应套数，服务期限3年。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hAnsi="宋体" w:eastAsia="宋体" w:cs="宋体"/>
          <w:kern w:val="0"/>
          <w:szCs w:val="21"/>
          <w:lang w:val="en-US" w:eastAsia="zh-CN"/>
        </w:rPr>
      </w:pPr>
      <w:r>
        <w:rPr>
          <w:rFonts w:hint="eastAsia" w:cs="宋体"/>
          <w:kern w:val="0"/>
          <w:szCs w:val="21"/>
          <w:lang w:val="en-US" w:eastAsia="zh-CN"/>
        </w:rPr>
        <w:t>招标控制价：单价：400元/组；总价1400000元。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二、投标人资格要求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1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要求参加投标的单位必须具有独立法人资格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有服装制造和销售能力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具备齐全有效的服装生产企业所需的各种证件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能提供相关产品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近三年的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质量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抽查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检测报告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资格审查时提供，详见招标文件）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2、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生产的校服应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执行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GB/T31888-2015标准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，安全类别执行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GB31701-2015（B类）标准，并需提供产品样品（样品要求详见招标文件）。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3、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投标人具有履行合同所必需的设备和专业技术能力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在常州市有固定的经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营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场所和服务机构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具有良好的商业信誉和健全的财务会计制度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有依法缴纳税收和社会保障资金的良好记录;在经营活动中没有违法记录并在行业内有良好的信誉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具有良好的信誉和较强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的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售后服务能力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并承诺售后服务到位。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4、本次招标不接受联合体投标。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、投标报名时间及地点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1、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投标报名时间：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</w:rPr>
        <w:t>201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9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年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12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16 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日—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2019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年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12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20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工作日：上午</w:t>
      </w:r>
      <w:r>
        <w:rPr>
          <w:rFonts w:ascii="Times New Roman" w:hAnsi="Times New Roman" w:cs="Times New Roman"/>
          <w:kern w:val="2"/>
          <w:sz w:val="24"/>
          <w:szCs w:val="24"/>
        </w:rPr>
        <w:t>9:00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-11：30；下午1：30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—</w:t>
      </w:r>
      <w:r>
        <w:rPr>
          <w:rFonts w:ascii="Times New Roman" w:hAnsi="Times New Roman" w:cs="Times New Roman"/>
          <w:kern w:val="2"/>
          <w:sz w:val="24"/>
          <w:szCs w:val="24"/>
        </w:rPr>
        <w:t>1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7</w:t>
      </w:r>
      <w:r>
        <w:rPr>
          <w:rFonts w:ascii="Times New Roman" w:hAnsi="Times New Roman" w:cs="Times New Roman"/>
          <w:kern w:val="2"/>
          <w:sz w:val="24"/>
          <w:szCs w:val="24"/>
        </w:rPr>
        <w:t>:00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（北京时间）；</w:t>
      </w:r>
    </w:p>
    <w:p>
      <w:pPr>
        <w:pStyle w:val="6"/>
        <w:spacing w:before="0" w:beforeAutospacing="0" w:after="0" w:afterAutospacing="0" w:line="360" w:lineRule="auto"/>
        <w:ind w:right="840" w:firstLine="480"/>
        <w:rPr>
          <w:rFonts w:ascii="Times New Roman" w:hAnsi="Times New Roman" w:cs="Times New Roman"/>
          <w:kern w:val="2"/>
          <w:sz w:val="24"/>
          <w:szCs w:val="24"/>
          <w:u w:val="single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2、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投标报名地点：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常州科教城铭赛科技大厦C座415室</w:t>
      </w:r>
    </w:p>
    <w:p>
      <w:pPr>
        <w:pStyle w:val="6"/>
        <w:spacing w:before="0" w:beforeAutospacing="0" w:after="0" w:afterAutospacing="0" w:line="360" w:lineRule="auto"/>
        <w:ind w:right="840" w:firstLine="480"/>
        <w:rPr>
          <w:rFonts w:hint="default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3、报名需提供资料：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（1）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营业执照副本和税务登记证副本(或“三证合一”的营业执照副本）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（2）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法定代表人身份证明暨授权委托书 (格式见招标公告附件1)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3）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委托人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二代居民身份证原件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。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采购文件领取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1、</w:t>
      </w:r>
      <w:r>
        <w:rPr>
          <w:rFonts w:hint="eastAsia" w:ascii="宋体" w:hAnsi="宋体" w:eastAsia="宋体" w:cs="宋体"/>
          <w:kern w:val="0"/>
          <w:sz w:val="24"/>
          <w:szCs w:val="24"/>
        </w:rPr>
        <w:t>采购文件</w:t>
      </w:r>
      <w:r>
        <w:rPr>
          <w:rFonts w:hint="eastAsia" w:ascii="宋体" w:hAnsi="宋体" w:eastAsia="宋体" w:cs="宋体"/>
          <w:bCs/>
          <w:sz w:val="24"/>
          <w:szCs w:val="24"/>
        </w:rPr>
        <w:t>领取时间：</w:t>
      </w:r>
      <w:r>
        <w:rPr>
          <w:rFonts w:hint="eastAsia" w:ascii="宋体" w:hAnsi="宋体" w:eastAsia="宋体" w:cs="宋体"/>
          <w:b/>
          <w:bCs w:val="0"/>
          <w:sz w:val="24"/>
          <w:szCs w:val="24"/>
          <w:u w:val="single"/>
        </w:rPr>
        <w:t>报名成功同时领取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2、</w:t>
      </w:r>
      <w:r>
        <w:rPr>
          <w:rFonts w:hint="eastAsia" w:ascii="宋体" w:hAnsi="宋体" w:eastAsia="宋体" w:cs="宋体"/>
          <w:kern w:val="0"/>
          <w:sz w:val="24"/>
          <w:szCs w:val="24"/>
        </w:rPr>
        <w:t>采购文件领取</w:t>
      </w:r>
      <w:r>
        <w:rPr>
          <w:rFonts w:hint="eastAsia" w:ascii="宋体" w:hAnsi="宋体" w:eastAsia="宋体" w:cs="宋体"/>
          <w:bCs/>
          <w:sz w:val="24"/>
          <w:szCs w:val="24"/>
        </w:rPr>
        <w:t>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常州科教城铭赛科技大厦C座415室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、投标文件接收信息</w:t>
      </w:r>
    </w:p>
    <w:p>
      <w:pPr>
        <w:spacing w:line="400" w:lineRule="exact"/>
        <w:ind w:firstLine="480" w:firstLineChars="200"/>
        <w:jc w:val="left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投标文件接收截止时间：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详见招标文件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投标文件接收地点：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</w:t>
      </w:r>
      <w:r>
        <w:rPr>
          <w:rFonts w:hint="eastAsia" w:ascii="宋体" w:hAnsi="宋体" w:cs="宋体"/>
          <w:b/>
          <w:bCs/>
          <w:color w:val="auto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室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、开标有关信息</w:t>
      </w:r>
    </w:p>
    <w:p>
      <w:pPr>
        <w:spacing w:line="400" w:lineRule="exact"/>
        <w:ind w:firstLine="480" w:firstLineChars="200"/>
        <w:jc w:val="left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开标时间：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详见招标文件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开标地点：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</w:t>
      </w:r>
      <w:r>
        <w:rPr>
          <w:rFonts w:hint="eastAsia" w:ascii="宋体" w:hAnsi="宋体" w:cs="宋体"/>
          <w:b/>
          <w:bCs/>
          <w:color w:val="auto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室</w:t>
      </w:r>
    </w:p>
    <w:p>
      <w:pPr>
        <w:pStyle w:val="6"/>
        <w:spacing w:before="0" w:beforeAutospacing="0" w:after="0" w:afterAutospacing="0" w:line="360" w:lineRule="auto"/>
        <w:ind w:firstLine="482" w:firstLineChars="200"/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七、投标保证金：人民币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  26000元   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整；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投标保证金账户：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； 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开户银行：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中国工商银行常州科教城科技支行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；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帐号：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1105039809100023513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</w:p>
    <w:p>
      <w:pPr>
        <w:widowControl/>
        <w:spacing w:line="440" w:lineRule="exact"/>
        <w:ind w:firstLine="420"/>
        <w:rPr>
          <w:rFonts w:hint="eastAsia" w:ascii="宋体" w:hAnsi="宋体" w:eastAsia="宋体" w:cs="宋体"/>
          <w:b w:val="0"/>
          <w:bCs w:val="0"/>
          <w:kern w:val="0"/>
          <w:sz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【投标单位必须用转帐支票、电汇、网上银行等方式（现金除外）自行将保证金从基本帐户解进到保证金专用帐户，然后凭银行进帐单到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开具投标保证金缴款凭证（投标保证金付款凭证必须在</w:t>
      </w:r>
      <w:r>
        <w:rPr>
          <w:rFonts w:hint="eastAsia" w:ascii="宋体" w:hAnsi="宋体" w:cs="宋体"/>
          <w:b w:val="0"/>
          <w:bCs w:val="0"/>
          <w:kern w:val="0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截止时间前一工作日前（含投标截止时间前一工作日）换取）。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不受理解款事项（第一次到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 xml:space="preserve">提交投标保证金的报名单位需携带本单位的基本帐户《开户许可证》原件，留存盖有公章的复印件审核）。任何未按上述规定及公告要求的时间、金额缴纳投标保证金的申请人将被拒绝。】   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有下列情形之一的，保证金不予退还：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①在提交投标文件截止时间后到招标文件规定的投标有效期终止之前，投标人撤回投标文件的，其保证金将不予退还；②中标通知书发出后，中标人放弃中标项目的，无正当理由不与招标人签定合同的，在签订合同时向招标人提出附加条件或者更改合同实质性内容的，或者拒不交纳所要求的履约担保的，投标保证金不予退还并取消其中标资格；③投标人涉嫌违法违规或被投诉，在调查处理期间，保证金暂不退还，待调查处理结果明确后按规定处理；④法律法规或招标文件规定的其他情形；</w:t>
      </w:r>
    </w:p>
    <w:p>
      <w:pPr>
        <w:pStyle w:val="6"/>
        <w:spacing w:before="0" w:beforeAutospacing="0" w:after="0" w:afterAutospacing="0" w:line="360" w:lineRule="auto"/>
        <w:ind w:firstLine="482" w:firstLineChars="200"/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八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、联系方式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单位：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鸣凰中心小学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联系人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：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俞校长</w:t>
      </w:r>
      <w:r>
        <w:rPr>
          <w:rFonts w:ascii="Times New Roman" w:hAnsi="Times New Roman" w:cs="Times New Roman"/>
          <w:color w:val="auto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ascii="Times New Roman" w:hAnsi="Times New Roman" w:cs="Times New Roman"/>
          <w:kern w:val="2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联系电话：</w:t>
      </w:r>
      <w:r>
        <w:rPr>
          <w:rFonts w:hint="eastAsia" w:hAnsi="宋体"/>
          <w:b w:val="0"/>
          <w:bCs w:val="0"/>
          <w:sz w:val="24"/>
          <w:szCs w:val="24"/>
          <w:u w:val="none"/>
          <w:lang w:val="en-US" w:eastAsia="zh-CN"/>
        </w:rPr>
        <w:t>13775612068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招标代理机构：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联系人：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戴工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联系电话：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18112882763</w:t>
      </w: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4536" w:firstLineChars="180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/>
          <w:spacing w:val="6"/>
          <w:kern w:val="48"/>
          <w:sz w:val="24"/>
          <w:szCs w:val="24"/>
          <w:lang w:eastAsia="zh-CN"/>
        </w:rPr>
        <w:t>鸣凰中心小学</w:t>
      </w:r>
    </w:p>
    <w:p>
      <w:pPr>
        <w:widowControl/>
        <w:spacing w:line="600" w:lineRule="exact"/>
        <w:jc w:val="center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cs="Times New Roman"/>
          <w:kern w:val="2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        </w:t>
      </w:r>
    </w:p>
    <w:p>
      <w:pPr>
        <w:widowControl/>
        <w:spacing w:line="600" w:lineRule="exact"/>
        <w:jc w:val="center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cs="Times New Roman"/>
          <w:kern w:val="2"/>
          <w:sz w:val="24"/>
          <w:szCs w:val="24"/>
          <w:lang w:val="en-US" w:eastAsia="zh-CN"/>
        </w:rPr>
        <w:t xml:space="preserve">                       </w:t>
      </w:r>
      <w:r>
        <w:rPr>
          <w:rFonts w:ascii="Times New Roman" w:hAnsi="Times New Roman" w:cs="Times New Roman"/>
          <w:kern w:val="2"/>
          <w:sz w:val="24"/>
          <w:szCs w:val="24"/>
        </w:rPr>
        <w:t>201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9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年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12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13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</w:t>
      </w: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rPr>
          <w:rFonts w:hint="eastAsia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附件1</w:t>
      </w:r>
    </w:p>
    <w:p>
      <w:pPr>
        <w:pStyle w:val="2"/>
        <w:adjustRightInd w:val="0"/>
        <w:snapToGrid w:val="0"/>
        <w:spacing w:before="0" w:after="0" w:line="300" w:lineRule="auto"/>
        <w:jc w:val="center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法定代表人身份证明暨授权委托书</w:t>
      </w:r>
    </w:p>
    <w:p>
      <w:pPr>
        <w:adjustRightInd w:val="0"/>
        <w:snapToGrid w:val="0"/>
        <w:spacing w:line="300" w:lineRule="auto"/>
        <w:rPr>
          <w:rStyle w:val="13"/>
          <w:rFonts w:ascii="楷体" w:hAnsi="楷体" w:eastAsia="楷体" w:cs="楷体"/>
          <w:sz w:val="24"/>
          <w:szCs w:val="24"/>
        </w:rPr>
      </w:pPr>
    </w:p>
    <w:p>
      <w:pPr>
        <w:spacing w:line="400" w:lineRule="exact"/>
        <w:jc w:val="left"/>
        <w:rPr>
          <w:rFonts w:hint="eastAsia"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sz w:val="24"/>
          <w:szCs w:val="24"/>
          <w:lang w:val="zh-CN" w:eastAsia="zh-CN"/>
        </w:rPr>
        <w:t>鸣凰中心小学</w:t>
      </w:r>
      <w:r>
        <w:rPr>
          <w:rFonts w:hint="eastAsia" w:ascii="楷体" w:hAnsi="楷体" w:eastAsia="楷体" w:cs="楷体"/>
          <w:bCs/>
          <w:sz w:val="24"/>
        </w:rPr>
        <w:t>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本授权委托书宣告：本人</w:t>
      </w:r>
      <w:r>
        <w:rPr>
          <w:rFonts w:hint="eastAsia" w:ascii="楷体" w:hAnsi="楷体" w:eastAsia="楷体" w:cs="楷体"/>
          <w:bCs/>
          <w:sz w:val="24"/>
          <w:u w:val="single"/>
        </w:rPr>
        <w:t>（姓名）</w:t>
      </w:r>
      <w:r>
        <w:rPr>
          <w:rFonts w:hint="eastAsia" w:ascii="楷体" w:hAnsi="楷体" w:eastAsia="楷体" w:cs="楷体"/>
          <w:bCs/>
          <w:sz w:val="24"/>
        </w:rPr>
        <w:t>系</w:t>
      </w:r>
      <w:r>
        <w:rPr>
          <w:rFonts w:hint="eastAsia" w:ascii="楷体" w:hAnsi="楷体" w:eastAsia="楷体" w:cs="楷体"/>
          <w:bCs/>
          <w:sz w:val="24"/>
          <w:u w:val="single"/>
          <w:lang w:val="en-US" w:eastAsia="zh-CN"/>
        </w:rPr>
        <w:t xml:space="preserve">     （单位）           </w:t>
      </w:r>
      <w:r>
        <w:rPr>
          <w:rFonts w:hint="eastAsia" w:ascii="楷体" w:hAnsi="楷体" w:eastAsia="楷体" w:cs="楷体"/>
          <w:bCs/>
          <w:sz w:val="24"/>
        </w:rPr>
        <w:t>的法定代表人，现授权委托</w:t>
      </w:r>
      <w:r>
        <w:rPr>
          <w:rFonts w:hint="eastAsia" w:ascii="楷体" w:hAnsi="楷体" w:eastAsia="楷体" w:cs="楷体"/>
          <w:bCs/>
          <w:sz w:val="24"/>
          <w:u w:val="single"/>
        </w:rPr>
        <w:t>（姓名）</w:t>
      </w:r>
      <w:r>
        <w:rPr>
          <w:rFonts w:hint="eastAsia" w:ascii="楷体" w:hAnsi="楷体" w:eastAsia="楷体" w:cs="楷体"/>
          <w:bCs/>
          <w:sz w:val="24"/>
        </w:rPr>
        <w:t>为我单位代理人，该代理人有权在项目采购的投标活动中，以我单位的名义参加投标报名、资格审查、签署投标书和投标文件、与</w:t>
      </w:r>
      <w:r>
        <w:rPr>
          <w:rFonts w:hint="eastAsia" w:ascii="楷体" w:hAnsi="楷体" w:eastAsia="楷体" w:cs="楷体"/>
          <w:bCs/>
          <w:sz w:val="24"/>
          <w:lang w:eastAsia="zh-CN"/>
        </w:rPr>
        <w:t>采购</w:t>
      </w:r>
      <w:r>
        <w:rPr>
          <w:rFonts w:hint="eastAsia" w:ascii="楷体" w:hAnsi="楷体" w:eastAsia="楷体" w:cs="楷体"/>
          <w:bCs/>
          <w:sz w:val="24"/>
        </w:rPr>
        <w:t>人（或业主）协商、签订合同书以及执行一切与此有关的事项。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代理人在其权限范围及代理期限内签署的一切有关合同、协议和文件，我单位均予以认可并愿承担相应的法律责任。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委托期限：至本项目结束或新的授权委托书送到之日。代理人无转委托权。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被授权人情况：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姓名：     性别：       年龄：          职务：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身份证号码：            电话：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通讯地址：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被授权人签名或盖章：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5040" w:firstLineChars="2100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投标单位（盖章）：</w:t>
      </w: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法定代表人（签名或盖章）：</w:t>
      </w:r>
    </w:p>
    <w:p>
      <w:pPr>
        <w:spacing w:line="400" w:lineRule="exact"/>
        <w:ind w:firstLine="5040" w:firstLineChars="2100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日期：　　　年　　月　　日</w:t>
      </w: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jc w:val="left"/>
        <w:rPr>
          <w:rFonts w:ascii="楷体" w:hAnsi="楷体" w:eastAsia="楷体" w:cs="楷体"/>
          <w:bCs/>
          <w:sz w:val="24"/>
          <w:u w:val="single"/>
        </w:rPr>
      </w:pPr>
      <w:r>
        <w:rPr>
          <w:rFonts w:hint="eastAsia" w:ascii="楷体" w:hAnsi="楷体" w:eastAsia="楷体" w:cs="楷体"/>
          <w:b/>
          <w:sz w:val="24"/>
        </w:rPr>
        <w:t>注意事项：</w:t>
      </w:r>
      <w:r>
        <w:rPr>
          <w:rFonts w:hint="eastAsia" w:ascii="楷体" w:hAnsi="楷体" w:eastAsia="楷体" w:cs="楷体"/>
          <w:bCs/>
          <w:sz w:val="24"/>
          <w:u w:val="single"/>
        </w:rPr>
        <w:t>1、如法定代表人参加报名，需附加盖投标单位公章的法定代表人第二代居民身份证复印件（正反面）。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  <w:u w:val="single"/>
        </w:rPr>
      </w:pPr>
      <w:r>
        <w:rPr>
          <w:rFonts w:hint="eastAsia" w:ascii="楷体" w:hAnsi="楷体" w:eastAsia="楷体" w:cs="楷体"/>
          <w:bCs/>
          <w:sz w:val="24"/>
          <w:u w:val="single"/>
        </w:rPr>
        <w:t xml:space="preserve"> 2、如非法定代表人参加报名，需附加盖投标单位公章的法定代表人第二代居民身份证复印件（正反面）和加盖投标单位公章的被授权人第二代居民身份证复印件（正反面）。</w:t>
      </w:r>
    </w:p>
    <w:p>
      <w:pPr>
        <w:pStyle w:val="6"/>
        <w:spacing w:before="0" w:beforeAutospacing="0" w:after="0" w:afterAutospacing="0" w:line="360" w:lineRule="auto"/>
        <w:ind w:right="420"/>
        <w:jc w:val="both"/>
        <w:rPr>
          <w:rFonts w:ascii="Times New Roman" w:hAnsi="Times New Roman" w:cs="Times New Roman"/>
          <w:kern w:val="2"/>
          <w:sz w:val="21"/>
        </w:rPr>
      </w:pPr>
    </w:p>
    <w:sectPr>
      <w:pgSz w:w="11906" w:h="16838"/>
      <w:pgMar w:top="1440" w:right="1689" w:bottom="1440" w:left="168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49FA"/>
    <w:rsid w:val="000956EE"/>
    <w:rsid w:val="001C63C8"/>
    <w:rsid w:val="003020C4"/>
    <w:rsid w:val="004B318B"/>
    <w:rsid w:val="007F319E"/>
    <w:rsid w:val="00DA49FA"/>
    <w:rsid w:val="00E8595B"/>
    <w:rsid w:val="01163B2A"/>
    <w:rsid w:val="0801008B"/>
    <w:rsid w:val="0E4A215B"/>
    <w:rsid w:val="12A40BA4"/>
    <w:rsid w:val="134B385F"/>
    <w:rsid w:val="18A61186"/>
    <w:rsid w:val="1A374AC8"/>
    <w:rsid w:val="1C4A7E0E"/>
    <w:rsid w:val="1FD903D9"/>
    <w:rsid w:val="20A822D3"/>
    <w:rsid w:val="28914A2C"/>
    <w:rsid w:val="296864A5"/>
    <w:rsid w:val="2FEE09A4"/>
    <w:rsid w:val="30D12AB7"/>
    <w:rsid w:val="335A1620"/>
    <w:rsid w:val="3427509E"/>
    <w:rsid w:val="382F22C2"/>
    <w:rsid w:val="3AF70006"/>
    <w:rsid w:val="3BDA2695"/>
    <w:rsid w:val="3C9C22DC"/>
    <w:rsid w:val="3D8434BA"/>
    <w:rsid w:val="3ED860AA"/>
    <w:rsid w:val="3EE557E2"/>
    <w:rsid w:val="43CB57D8"/>
    <w:rsid w:val="46D345F9"/>
    <w:rsid w:val="4DC4678E"/>
    <w:rsid w:val="519B6514"/>
    <w:rsid w:val="5B111192"/>
    <w:rsid w:val="5C607177"/>
    <w:rsid w:val="5C75290B"/>
    <w:rsid w:val="5DB641E4"/>
    <w:rsid w:val="5E2720F0"/>
    <w:rsid w:val="5F772165"/>
    <w:rsid w:val="62D70B62"/>
    <w:rsid w:val="6349743C"/>
    <w:rsid w:val="6D03328A"/>
    <w:rsid w:val="6F49381E"/>
    <w:rsid w:val="707828F5"/>
    <w:rsid w:val="71404043"/>
    <w:rsid w:val="736E2D01"/>
    <w:rsid w:val="79AC4FD0"/>
    <w:rsid w:val="7F533433"/>
    <w:rsid w:val="7FA82BC1"/>
    <w:rsid w:val="7FBE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2"/>
    <w:unhideWhenUsed/>
    <w:qFormat/>
    <w:uiPriority w:val="99"/>
    <w:rPr>
      <w:rFonts w:ascii="宋体" w:hAnsi="Courier New"/>
      <w:szCs w:val="20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纯文本 Char"/>
    <w:basedOn w:val="8"/>
    <w:link w:val="3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2">
    <w:name w:val="纯文本 Char1"/>
    <w:link w:val="3"/>
    <w:semiHidden/>
    <w:qFormat/>
    <w:locked/>
    <w:uiPriority w:val="99"/>
    <w:rPr>
      <w:rFonts w:ascii="宋体" w:hAnsi="Courier New" w:eastAsia="宋体" w:cs="Times New Roman"/>
      <w:szCs w:val="20"/>
    </w:rPr>
  </w:style>
  <w:style w:type="character" w:customStyle="1" w:styleId="13">
    <w:name w:val="info1"/>
    <w:qFormat/>
    <w:uiPriority w:val="99"/>
    <w:rPr>
      <w:sz w:val="2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133</Words>
  <Characters>760</Characters>
  <Lines>6</Lines>
  <Paragraphs>1</Paragraphs>
  <TotalTime>149</TotalTime>
  <ScaleCrop>false</ScaleCrop>
  <LinksUpToDate>false</LinksUpToDate>
  <CharactersWithSpaces>892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2017-03-28T05:37:00Z</dcterms:created>
  <dc:creator>朱小飞</dc:creator>
  <cp:lastModifiedBy>兴良W</cp:lastModifiedBy>
  <cp:lastPrinted>2019-12-13T02:07:18Z</cp:lastPrinted>
  <dcterms:modified xsi:type="dcterms:W3CDTF">2019-12-13T08:37:34Z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