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2025"/>
        </w:tabs>
        <w:spacing w:line="480" w:lineRule="exact"/>
        <w:jc w:val="center"/>
        <w:rPr>
          <w:rFonts w:hint="eastAsia" w:ascii="宋体" w:hAnsi="宋体" w:cs="宋体"/>
          <w:b/>
          <w:bCs/>
          <w:color w:val="000000"/>
          <w:sz w:val="44"/>
          <w:szCs w:val="44"/>
          <w:highlight w:val="none"/>
          <w:lang w:bidi="ar"/>
        </w:rPr>
      </w:pPr>
      <w:r>
        <w:rPr>
          <w:rFonts w:hint="eastAsia" w:ascii="宋体" w:hAnsi="宋体" w:cs="宋体"/>
          <w:b/>
          <w:bCs/>
          <w:color w:val="000000"/>
          <w:sz w:val="44"/>
          <w:szCs w:val="44"/>
          <w:highlight w:val="none"/>
          <w:lang w:bidi="ar"/>
        </w:rPr>
        <w:t>常州市武进区湖塘桥实验小学暑期维修项目</w:t>
      </w:r>
    </w:p>
    <w:p>
      <w:pPr>
        <w:tabs>
          <w:tab w:val="left" w:pos="2025"/>
        </w:tabs>
        <w:spacing w:line="480" w:lineRule="exact"/>
        <w:jc w:val="center"/>
        <w:rPr>
          <w:rFonts w:hint="eastAsia" w:ascii="宋体" w:hAnsi="宋体" w:cs="宋体"/>
          <w:b/>
          <w:bCs/>
          <w:color w:val="000000"/>
          <w:sz w:val="44"/>
          <w:szCs w:val="44"/>
          <w:highlight w:val="none"/>
          <w:lang w:bidi="ar"/>
        </w:rPr>
      </w:pPr>
      <w:r>
        <w:rPr>
          <w:rFonts w:hint="eastAsia" w:ascii="宋体" w:hAnsi="宋体" w:cs="宋体"/>
          <w:b/>
          <w:bCs/>
          <w:color w:val="000000"/>
          <w:sz w:val="44"/>
          <w:szCs w:val="44"/>
          <w:highlight w:val="none"/>
          <w:lang w:bidi="ar"/>
        </w:rPr>
        <w:t>招标公告</w:t>
      </w:r>
    </w:p>
    <w:p>
      <w:pPr>
        <w:keepNext w:val="0"/>
        <w:keepLines w:val="0"/>
        <w:widowControl/>
        <w:suppressLineNumbers w:val="0"/>
        <w:jc w:val="center"/>
        <w:rPr>
          <w:b/>
          <w:bCs/>
        </w:rPr>
      </w:pPr>
      <w:r>
        <w:rPr>
          <w:rFonts w:hint="eastAsia" w:ascii="宋体" w:hAnsi="宋体" w:cs="宋体"/>
          <w:b/>
          <w:bCs/>
          <w:color w:val="000000"/>
          <w:sz w:val="24"/>
          <w:szCs w:val="24"/>
          <w:highlight w:val="none"/>
          <w:lang w:val="en-US" w:eastAsia="zh-CN" w:bidi="ar"/>
        </w:rPr>
        <w:t>编号：</w:t>
      </w:r>
      <w:r>
        <w:rPr>
          <w:rFonts w:ascii="宋体" w:hAnsi="宋体" w:eastAsia="宋体" w:cs="宋体"/>
          <w:b/>
          <w:bCs/>
          <w:kern w:val="0"/>
          <w:sz w:val="24"/>
          <w:szCs w:val="24"/>
          <w:lang w:val="en-US" w:eastAsia="zh-CN" w:bidi="ar"/>
        </w:rPr>
        <w:t>常建采标[2019]0704号</w:t>
      </w:r>
    </w:p>
    <w:p>
      <w:pPr>
        <w:tabs>
          <w:tab w:val="left" w:pos="2025"/>
        </w:tabs>
        <w:spacing w:line="480" w:lineRule="exact"/>
        <w:jc w:val="center"/>
        <w:rPr>
          <w:rFonts w:hint="default" w:ascii="宋体" w:hAnsi="宋体" w:eastAsia="宋体" w:cs="宋体"/>
          <w:b/>
          <w:bCs/>
          <w:color w:val="000000"/>
          <w:sz w:val="24"/>
          <w:szCs w:val="24"/>
          <w:highlight w:val="none"/>
          <w:lang w:val="en-US" w:eastAsia="zh-CN" w:bidi="ar"/>
        </w:rPr>
      </w:pPr>
    </w:p>
    <w:p>
      <w:pPr>
        <w:tabs>
          <w:tab w:val="left" w:pos="2025"/>
        </w:tabs>
        <w:spacing w:line="400" w:lineRule="exact"/>
        <w:rPr>
          <w:rFonts w:hint="eastAsia" w:ascii="宋体" w:hAnsi="宋体" w:cs="Arial"/>
          <w:b/>
          <w:bCs/>
          <w:color w:val="000000"/>
          <w:kern w:val="0"/>
          <w:sz w:val="24"/>
          <w:highlight w:val="none"/>
        </w:rPr>
      </w:pPr>
      <w:r>
        <w:rPr>
          <w:rFonts w:hint="eastAsia" w:ascii="宋体" w:hAnsi="宋体" w:cs="Arial"/>
          <w:b/>
          <w:bCs/>
          <w:color w:val="000000"/>
          <w:kern w:val="0"/>
          <w:sz w:val="24"/>
          <w:highlight w:val="none"/>
        </w:rPr>
        <w:t>一、招标条件：</w:t>
      </w:r>
    </w:p>
    <w:p>
      <w:pPr>
        <w:spacing w:line="420" w:lineRule="exact"/>
        <w:ind w:firstLine="306" w:firstLineChars="146"/>
        <w:rPr>
          <w:rFonts w:hint="eastAsia" w:ascii="宋体" w:hAnsi="宋体" w:cs="Arial"/>
          <w:kern w:val="0"/>
          <w:sz w:val="24"/>
          <w:highlight w:val="none"/>
        </w:rPr>
      </w:pPr>
      <w:r>
        <w:rPr>
          <w:rFonts w:hint="eastAsia" w:ascii="宋体" w:hAnsi="宋体" w:cs="Tahoma"/>
          <w:kern w:val="0"/>
          <w:szCs w:val="21"/>
          <w:u w:val="single"/>
        </w:rPr>
        <w:t>常州市武进区湖塘桥实验小学</w:t>
      </w:r>
      <w:r>
        <w:rPr>
          <w:rFonts w:hint="eastAsia" w:ascii="宋体" w:hAnsi="宋体" w:cs="Arial"/>
          <w:kern w:val="0"/>
          <w:sz w:val="24"/>
          <w:highlight w:val="none"/>
        </w:rPr>
        <w:t>的</w:t>
      </w:r>
      <w:r>
        <w:rPr>
          <w:rFonts w:hint="eastAsia" w:ascii="宋体" w:hAnsi="宋体" w:cs="Tahoma"/>
          <w:kern w:val="0"/>
          <w:szCs w:val="21"/>
          <w:u w:val="single"/>
        </w:rPr>
        <w:t>常州市武进区湖塘桥实验小学暑期维修项目</w:t>
      </w:r>
      <w:r>
        <w:rPr>
          <w:rFonts w:hint="eastAsia" w:ascii="宋体" w:hAnsi="宋体" w:cs="Arial"/>
          <w:kern w:val="0"/>
          <w:sz w:val="24"/>
          <w:highlight w:val="none"/>
        </w:rPr>
        <w:t xml:space="preserve">项目已具备招标条件，现对该项目进行公开招标。  </w:t>
      </w:r>
    </w:p>
    <w:p>
      <w:pPr>
        <w:spacing w:line="400" w:lineRule="exact"/>
        <w:rPr>
          <w:rFonts w:hint="eastAsia" w:ascii="宋体" w:hAnsi="宋体" w:cs="Arial"/>
          <w:color w:val="000000"/>
          <w:kern w:val="0"/>
          <w:sz w:val="24"/>
          <w:highlight w:val="none"/>
        </w:rPr>
      </w:pPr>
      <w:r>
        <w:rPr>
          <w:rFonts w:hint="eastAsia" w:ascii="宋体" w:hAnsi="宋体" w:cs="Arial"/>
          <w:b/>
          <w:bCs/>
          <w:color w:val="000000"/>
          <w:kern w:val="0"/>
          <w:sz w:val="24"/>
          <w:highlight w:val="none"/>
        </w:rPr>
        <w:t>二、项目概况</w:t>
      </w:r>
    </w:p>
    <w:p>
      <w:pPr>
        <w:spacing w:line="400" w:lineRule="exact"/>
        <w:ind w:firstLine="480" w:firstLineChars="200"/>
        <w:rPr>
          <w:rFonts w:hint="eastAsia" w:ascii="宋体" w:hAnsi="宋体" w:cs="Arial"/>
          <w:b/>
          <w:color w:val="000000"/>
          <w:kern w:val="0"/>
          <w:sz w:val="24"/>
          <w:highlight w:val="none"/>
          <w:u w:val="single"/>
        </w:rPr>
      </w:pPr>
      <w:r>
        <w:rPr>
          <w:rFonts w:hint="eastAsia" w:ascii="宋体" w:hAnsi="宋体" w:cs="Arial"/>
          <w:kern w:val="0"/>
          <w:sz w:val="24"/>
          <w:highlight w:val="none"/>
        </w:rPr>
        <w:t>1、</w:t>
      </w:r>
      <w:r>
        <w:rPr>
          <w:rFonts w:hint="eastAsia" w:ascii="宋体" w:hAnsi="宋体"/>
          <w:sz w:val="24"/>
          <w:highlight w:val="none"/>
        </w:rPr>
        <w:t>工程地点：</w:t>
      </w:r>
      <w:r>
        <w:rPr>
          <w:rFonts w:hint="eastAsia" w:ascii="宋体" w:hAnsi="宋体" w:cs="Arial"/>
          <w:b/>
          <w:color w:val="000000"/>
          <w:kern w:val="0"/>
          <w:sz w:val="24"/>
          <w:highlight w:val="none"/>
          <w:u w:val="single"/>
        </w:rPr>
        <w:t>常州市武进区湖塘桥实验小学内</w:t>
      </w:r>
      <w:bookmarkStart w:id="0" w:name="_GoBack"/>
      <w:bookmarkEnd w:id="0"/>
    </w:p>
    <w:p>
      <w:pPr>
        <w:spacing w:line="400" w:lineRule="exact"/>
        <w:ind w:left="239" w:leftChars="114" w:firstLine="240" w:firstLineChars="100"/>
        <w:rPr>
          <w:rFonts w:hint="eastAsia" w:ascii="宋体" w:hAnsi="宋体"/>
          <w:sz w:val="24"/>
          <w:highlight w:val="none"/>
        </w:rPr>
      </w:pPr>
      <w:r>
        <w:rPr>
          <w:rFonts w:hint="eastAsia" w:ascii="宋体" w:hAnsi="宋体"/>
          <w:sz w:val="24"/>
          <w:highlight w:val="none"/>
          <w:lang w:val="en-US" w:eastAsia="zh-CN"/>
        </w:rPr>
        <w:t>2</w:t>
      </w:r>
      <w:r>
        <w:rPr>
          <w:rFonts w:hint="eastAsia" w:ascii="宋体" w:hAnsi="宋体"/>
          <w:sz w:val="24"/>
          <w:highlight w:val="none"/>
        </w:rPr>
        <w:t>、质量等级要求：</w:t>
      </w:r>
      <w:r>
        <w:rPr>
          <w:rFonts w:hint="eastAsia" w:ascii="宋体" w:hAnsi="宋体"/>
          <w:b/>
          <w:bCs/>
          <w:color w:val="000000"/>
          <w:sz w:val="24"/>
          <w:highlight w:val="none"/>
          <w:u w:val="single"/>
        </w:rPr>
        <w:t>合格工程</w:t>
      </w:r>
    </w:p>
    <w:p>
      <w:pPr>
        <w:spacing w:line="400" w:lineRule="exact"/>
        <w:ind w:firstLine="480" w:firstLineChars="200"/>
        <w:rPr>
          <w:rFonts w:hint="eastAsia" w:ascii="宋体" w:hAnsi="宋体"/>
          <w:sz w:val="24"/>
          <w:highlight w:val="none"/>
        </w:rPr>
      </w:pPr>
      <w:r>
        <w:rPr>
          <w:rFonts w:hint="eastAsia" w:ascii="宋体" w:hAnsi="宋体"/>
          <w:sz w:val="24"/>
          <w:highlight w:val="none"/>
          <w:lang w:val="en-US" w:eastAsia="zh-CN"/>
        </w:rPr>
        <w:t>3</w:t>
      </w:r>
      <w:r>
        <w:rPr>
          <w:rFonts w:hint="eastAsia" w:ascii="宋体" w:hAnsi="宋体"/>
          <w:sz w:val="24"/>
          <w:highlight w:val="none"/>
        </w:rPr>
        <w:t>、</w:t>
      </w:r>
      <w:r>
        <w:rPr>
          <w:rFonts w:hint="eastAsia" w:ascii="宋体" w:hAnsi="宋体"/>
          <w:sz w:val="24"/>
          <w:highlight w:val="none"/>
          <w:lang w:val="en-US" w:eastAsia="zh-CN"/>
        </w:rPr>
        <w:t>工期要求</w:t>
      </w:r>
      <w:r>
        <w:rPr>
          <w:rFonts w:hint="eastAsia" w:ascii="宋体" w:hAnsi="宋体"/>
          <w:sz w:val="24"/>
          <w:highlight w:val="none"/>
        </w:rPr>
        <w:t>：</w:t>
      </w:r>
      <w:r>
        <w:rPr>
          <w:rFonts w:hint="eastAsia" w:ascii="宋体" w:hAnsi="宋体"/>
          <w:sz w:val="24"/>
          <w:highlight w:val="none"/>
          <w:u w:val="single"/>
          <w:lang w:val="en-US" w:eastAsia="zh-CN"/>
        </w:rPr>
        <w:t>30</w:t>
      </w:r>
      <w:r>
        <w:rPr>
          <w:rFonts w:hint="eastAsia" w:ascii="宋体" w:hAnsi="宋体"/>
          <w:b/>
          <w:bCs/>
          <w:sz w:val="24"/>
          <w:highlight w:val="none"/>
          <w:u w:val="single"/>
        </w:rPr>
        <w:t>日历天</w:t>
      </w:r>
    </w:p>
    <w:p>
      <w:pPr>
        <w:spacing w:line="400" w:lineRule="exact"/>
        <w:ind w:firstLine="480" w:firstLineChars="200"/>
        <w:rPr>
          <w:rFonts w:hint="eastAsia"/>
          <w:shd w:val="clear" w:color="auto" w:fill="FFFFFF"/>
        </w:rPr>
      </w:pPr>
      <w:r>
        <w:rPr>
          <w:rFonts w:hint="eastAsia" w:ascii="宋体" w:hAnsi="宋体"/>
          <w:sz w:val="24"/>
          <w:highlight w:val="none"/>
          <w:lang w:val="en-US" w:eastAsia="zh-CN"/>
        </w:rPr>
        <w:t>4</w:t>
      </w:r>
      <w:r>
        <w:rPr>
          <w:rFonts w:hint="eastAsia" w:ascii="宋体" w:hAnsi="宋体"/>
          <w:sz w:val="24"/>
          <w:highlight w:val="none"/>
        </w:rPr>
        <w:t>、本次招标范围：</w:t>
      </w:r>
      <w:r>
        <w:rPr>
          <w:rFonts w:hint="eastAsia" w:ascii="宋体" w:hAnsi="宋体" w:cs="Arial"/>
          <w:b/>
          <w:color w:val="000000"/>
          <w:kern w:val="0"/>
          <w:sz w:val="24"/>
          <w:highlight w:val="none"/>
          <w:u w:val="single"/>
        </w:rPr>
        <w:t>工程量清单范围内</w:t>
      </w:r>
      <w:r>
        <w:rPr>
          <w:rFonts w:hint="eastAsia" w:ascii="宋体" w:hAnsi="宋体" w:cs="Arial"/>
          <w:b/>
          <w:color w:val="000000"/>
          <w:kern w:val="0"/>
          <w:sz w:val="24"/>
          <w:highlight w:val="none"/>
          <w:u w:val="single"/>
          <w:lang w:eastAsia="zh-CN"/>
        </w:rPr>
        <w:t>（</w:t>
      </w:r>
      <w:r>
        <w:rPr>
          <w:rFonts w:hint="eastAsia" w:ascii="宋体" w:hAnsi="宋体" w:cs="Arial"/>
          <w:b/>
          <w:color w:val="000000"/>
          <w:kern w:val="0"/>
          <w:sz w:val="24"/>
          <w:highlight w:val="none"/>
          <w:u w:val="single"/>
          <w:lang w:val="en-US" w:eastAsia="zh-CN"/>
        </w:rPr>
        <w:t>含编制说明）</w:t>
      </w:r>
      <w:r>
        <w:rPr>
          <w:rFonts w:hint="eastAsia" w:ascii="宋体" w:hAnsi="宋体" w:cs="Arial"/>
          <w:b/>
          <w:color w:val="000000"/>
          <w:kern w:val="0"/>
          <w:sz w:val="24"/>
          <w:highlight w:val="none"/>
          <w:u w:val="single"/>
        </w:rPr>
        <w:t>的全部工程</w:t>
      </w:r>
    </w:p>
    <w:p>
      <w:pPr>
        <w:spacing w:line="400" w:lineRule="exact"/>
        <w:rPr>
          <w:rFonts w:hint="eastAsia" w:ascii="宋体" w:hAnsi="宋体" w:cs="Arial"/>
          <w:b/>
          <w:bCs/>
          <w:kern w:val="0"/>
          <w:sz w:val="24"/>
          <w:highlight w:val="none"/>
        </w:rPr>
      </w:pPr>
      <w:r>
        <w:rPr>
          <w:rFonts w:hint="eastAsia" w:ascii="宋体" w:hAnsi="宋体" w:cs="Arial"/>
          <w:b/>
          <w:bCs/>
          <w:kern w:val="0"/>
          <w:sz w:val="24"/>
          <w:highlight w:val="none"/>
          <w:lang w:val="en-US" w:eastAsia="zh-CN"/>
        </w:rPr>
        <w:t>三</w:t>
      </w:r>
      <w:r>
        <w:rPr>
          <w:rFonts w:hint="eastAsia" w:ascii="宋体" w:hAnsi="宋体" w:cs="Arial"/>
          <w:b/>
          <w:bCs/>
          <w:kern w:val="0"/>
          <w:sz w:val="24"/>
          <w:highlight w:val="none"/>
        </w:rPr>
        <w:t>、投标人资格条件</w:t>
      </w:r>
    </w:p>
    <w:p>
      <w:pPr>
        <w:spacing w:line="420" w:lineRule="exact"/>
        <w:ind w:firstLine="480" w:firstLineChars="200"/>
        <w:rPr>
          <w:rFonts w:hint="eastAsia" w:ascii="宋体" w:hAnsi="宋体" w:cs="Arial"/>
          <w:kern w:val="0"/>
          <w:sz w:val="24"/>
          <w:highlight w:val="none"/>
        </w:rPr>
      </w:pPr>
      <w:r>
        <w:rPr>
          <w:rFonts w:hint="eastAsia" w:ascii="宋体" w:hAnsi="宋体" w:cs="宋体"/>
          <w:color w:val="000000"/>
          <w:kern w:val="0"/>
          <w:sz w:val="24"/>
        </w:rPr>
        <w:t>本招标项目共分</w:t>
      </w:r>
      <w:r>
        <w:rPr>
          <w:rFonts w:hint="eastAsia" w:ascii="宋体" w:hAnsi="宋体" w:cs="宋体"/>
          <w:b/>
          <w:color w:val="000000"/>
          <w:kern w:val="0"/>
          <w:sz w:val="24"/>
          <w:u w:val="single"/>
        </w:rPr>
        <w:t xml:space="preserve"> 4</w:t>
      </w:r>
      <w:r>
        <w:rPr>
          <w:rFonts w:hint="eastAsia" w:ascii="宋体" w:hAnsi="宋体" w:cs="宋体"/>
          <w:b/>
          <w:color w:val="000000"/>
          <w:kern w:val="0"/>
          <w:sz w:val="24"/>
        </w:rPr>
        <w:t>个标段</w:t>
      </w:r>
      <w:r>
        <w:rPr>
          <w:rFonts w:hint="eastAsia" w:ascii="宋体" w:hAnsi="宋体"/>
          <w:color w:val="000000"/>
          <w:sz w:val="24"/>
          <w:shd w:val="clear" w:color="auto" w:fill="FFFFFF"/>
        </w:rPr>
        <w:t>，</w:t>
      </w:r>
      <w:r>
        <w:rPr>
          <w:rFonts w:hint="eastAsia" w:ascii="宋体" w:hAnsi="宋体" w:cs="宋体"/>
          <w:color w:val="000000"/>
          <w:kern w:val="0"/>
          <w:sz w:val="24"/>
        </w:rPr>
        <w:t>每个投标单位可参与下述最多</w:t>
      </w:r>
      <w:r>
        <w:rPr>
          <w:rFonts w:hint="eastAsia" w:ascii="宋体" w:hAnsi="宋体" w:cs="宋体"/>
          <w:b/>
          <w:color w:val="000000"/>
          <w:kern w:val="0"/>
          <w:sz w:val="24"/>
          <w:u w:val="single"/>
        </w:rPr>
        <w:t>4个</w:t>
      </w:r>
      <w:r>
        <w:rPr>
          <w:rFonts w:hint="eastAsia" w:ascii="宋体" w:hAnsi="宋体" w:cs="宋体"/>
          <w:b/>
          <w:color w:val="000000"/>
          <w:kern w:val="0"/>
          <w:sz w:val="24"/>
        </w:rPr>
        <w:t>标段</w:t>
      </w:r>
      <w:r>
        <w:rPr>
          <w:rFonts w:hint="eastAsia" w:ascii="宋体" w:hAnsi="宋体" w:cs="宋体"/>
          <w:color w:val="000000"/>
          <w:kern w:val="0"/>
          <w:sz w:val="24"/>
        </w:rPr>
        <w:t>的投标</w:t>
      </w:r>
      <w:r>
        <w:rPr>
          <w:rFonts w:hint="eastAsia"/>
          <w:color w:val="000000"/>
          <w:sz w:val="24"/>
        </w:rPr>
        <w:t>，</w:t>
      </w:r>
      <w:r>
        <w:rPr>
          <w:rFonts w:hint="eastAsia" w:ascii="宋体" w:hAnsi="宋体" w:cs="宋体"/>
          <w:color w:val="000000"/>
          <w:kern w:val="0"/>
          <w:sz w:val="24"/>
        </w:rPr>
        <w:t>相应招标内容如下：</w:t>
      </w:r>
      <w:r>
        <w:rPr>
          <w:rFonts w:hint="eastAsia" w:ascii="宋体" w:hAnsi="宋体" w:cs="Arial"/>
          <w:kern w:val="0"/>
          <w:sz w:val="24"/>
          <w:highlight w:val="none"/>
        </w:rPr>
        <w:t> </w:t>
      </w:r>
    </w:p>
    <w:tbl>
      <w:tblPr>
        <w:tblStyle w:val="17"/>
        <w:tblW w:w="9722" w:type="dxa"/>
        <w:jc w:val="center"/>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93"/>
        <w:gridCol w:w="2550"/>
        <w:gridCol w:w="1134"/>
        <w:gridCol w:w="1581"/>
        <w:gridCol w:w="1963"/>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07" w:hRule="atLeast"/>
          <w:jc w:val="center"/>
        </w:trPr>
        <w:tc>
          <w:tcPr>
            <w:tcW w:w="793" w:type="dxa"/>
            <w:noWrap w:val="0"/>
            <w:vAlign w:val="center"/>
          </w:tcPr>
          <w:p>
            <w:pPr>
              <w:spacing w:line="400" w:lineRule="exact"/>
              <w:ind w:left="240" w:hanging="240" w:hangingChars="100"/>
              <w:jc w:val="center"/>
              <w:rPr>
                <w:rFonts w:hint="eastAsia" w:ascii="宋体" w:hAnsi="宋体"/>
                <w:kern w:val="0"/>
                <w:sz w:val="24"/>
                <w:highlight w:val="none"/>
              </w:rPr>
            </w:pPr>
            <w:r>
              <w:rPr>
                <w:rFonts w:hint="eastAsia" w:ascii="宋体" w:hAnsi="宋体"/>
                <w:kern w:val="0"/>
                <w:sz w:val="24"/>
                <w:highlight w:val="none"/>
              </w:rPr>
              <w:t>标段</w:t>
            </w:r>
          </w:p>
          <w:p>
            <w:pPr>
              <w:spacing w:line="400" w:lineRule="exact"/>
              <w:ind w:left="240" w:hanging="240" w:hangingChars="100"/>
              <w:jc w:val="center"/>
              <w:rPr>
                <w:rFonts w:ascii="宋体" w:hAnsi="宋体"/>
                <w:kern w:val="0"/>
                <w:sz w:val="24"/>
                <w:highlight w:val="none"/>
              </w:rPr>
            </w:pPr>
            <w:r>
              <w:rPr>
                <w:rFonts w:hint="eastAsia" w:ascii="宋体" w:hAnsi="宋体"/>
                <w:kern w:val="0"/>
                <w:sz w:val="24"/>
                <w:highlight w:val="none"/>
              </w:rPr>
              <w:t>序号</w:t>
            </w:r>
          </w:p>
        </w:tc>
        <w:tc>
          <w:tcPr>
            <w:tcW w:w="2550" w:type="dxa"/>
            <w:noWrap w:val="0"/>
            <w:vAlign w:val="center"/>
          </w:tcPr>
          <w:p>
            <w:pPr>
              <w:spacing w:line="400" w:lineRule="exact"/>
              <w:ind w:left="240" w:hanging="240" w:hangingChars="100"/>
              <w:jc w:val="center"/>
              <w:rPr>
                <w:rFonts w:ascii="宋体" w:hAnsi="宋体"/>
                <w:kern w:val="0"/>
                <w:sz w:val="24"/>
                <w:highlight w:val="none"/>
              </w:rPr>
            </w:pPr>
            <w:r>
              <w:rPr>
                <w:rFonts w:hint="eastAsia" w:ascii="宋体" w:hAnsi="宋体"/>
                <w:kern w:val="0"/>
                <w:sz w:val="24"/>
                <w:highlight w:val="none"/>
              </w:rPr>
              <w:t>标段内容</w:t>
            </w:r>
          </w:p>
        </w:tc>
        <w:tc>
          <w:tcPr>
            <w:tcW w:w="1134" w:type="dxa"/>
            <w:noWrap w:val="0"/>
            <w:vAlign w:val="center"/>
          </w:tcPr>
          <w:p>
            <w:pPr>
              <w:spacing w:line="400" w:lineRule="exact"/>
              <w:ind w:left="240" w:hanging="240" w:hangingChars="100"/>
              <w:jc w:val="center"/>
              <w:rPr>
                <w:rFonts w:hint="eastAsia" w:ascii="宋体" w:hAnsi="宋体"/>
                <w:kern w:val="0"/>
                <w:sz w:val="24"/>
                <w:highlight w:val="none"/>
              </w:rPr>
            </w:pPr>
            <w:r>
              <w:rPr>
                <w:rFonts w:hint="eastAsia" w:ascii="宋体" w:hAnsi="宋体"/>
                <w:kern w:val="0"/>
                <w:sz w:val="24"/>
                <w:highlight w:val="none"/>
              </w:rPr>
              <w:t>规模面积</w:t>
            </w:r>
          </w:p>
          <w:p>
            <w:pPr>
              <w:spacing w:line="400" w:lineRule="exact"/>
              <w:ind w:left="240" w:hanging="240" w:hangingChars="100"/>
              <w:jc w:val="center"/>
              <w:rPr>
                <w:rFonts w:hint="eastAsia" w:ascii="宋体" w:hAnsi="宋体"/>
                <w:kern w:val="0"/>
                <w:sz w:val="24"/>
                <w:highlight w:val="none"/>
              </w:rPr>
            </w:pPr>
            <w:r>
              <w:rPr>
                <w:rFonts w:hint="eastAsia" w:ascii="宋体" w:hAnsi="宋体"/>
                <w:kern w:val="0"/>
                <w:sz w:val="24"/>
                <w:highlight w:val="none"/>
              </w:rPr>
              <w:t>（平方米）</w:t>
            </w:r>
          </w:p>
        </w:tc>
        <w:tc>
          <w:tcPr>
            <w:tcW w:w="1581" w:type="dxa"/>
            <w:noWrap w:val="0"/>
            <w:tcMar>
              <w:top w:w="30" w:type="dxa"/>
              <w:left w:w="30" w:type="dxa"/>
              <w:bottom w:w="30" w:type="dxa"/>
              <w:right w:w="30" w:type="dxa"/>
            </w:tcMar>
            <w:vAlign w:val="center"/>
          </w:tcPr>
          <w:p>
            <w:pPr>
              <w:spacing w:line="400" w:lineRule="exact"/>
              <w:ind w:left="240" w:hanging="240" w:hangingChars="100"/>
              <w:jc w:val="center"/>
              <w:rPr>
                <w:rFonts w:hint="eastAsia" w:ascii="宋体" w:hAnsi="宋体"/>
                <w:kern w:val="0"/>
                <w:sz w:val="24"/>
                <w:highlight w:val="none"/>
              </w:rPr>
            </w:pPr>
            <w:r>
              <w:rPr>
                <w:rFonts w:hint="eastAsia" w:ascii="宋体" w:hAnsi="宋体"/>
                <w:kern w:val="0"/>
                <w:sz w:val="24"/>
                <w:highlight w:val="none"/>
              </w:rPr>
              <w:t>估算价</w:t>
            </w:r>
          </w:p>
          <w:p>
            <w:pPr>
              <w:spacing w:line="400" w:lineRule="exact"/>
              <w:ind w:left="240" w:hanging="240" w:hangingChars="100"/>
              <w:jc w:val="center"/>
              <w:rPr>
                <w:rFonts w:ascii="宋体" w:hAnsi="宋体"/>
                <w:kern w:val="0"/>
                <w:sz w:val="24"/>
                <w:highlight w:val="none"/>
              </w:rPr>
            </w:pPr>
            <w:r>
              <w:rPr>
                <w:rFonts w:hint="eastAsia" w:ascii="宋体" w:hAnsi="宋体"/>
                <w:kern w:val="0"/>
                <w:sz w:val="24"/>
                <w:highlight w:val="none"/>
              </w:rPr>
              <w:t>（</w:t>
            </w:r>
            <w:r>
              <w:rPr>
                <w:rFonts w:hint="eastAsia" w:ascii="宋体" w:hAnsi="宋体"/>
                <w:kern w:val="0"/>
                <w:sz w:val="24"/>
                <w:highlight w:val="none"/>
                <w:lang w:val="en-US" w:eastAsia="zh-CN"/>
              </w:rPr>
              <w:t>万</w:t>
            </w:r>
            <w:r>
              <w:rPr>
                <w:rFonts w:hint="eastAsia" w:ascii="宋体" w:hAnsi="宋体"/>
                <w:kern w:val="0"/>
                <w:sz w:val="24"/>
                <w:highlight w:val="none"/>
              </w:rPr>
              <w:t>元）</w:t>
            </w:r>
          </w:p>
        </w:tc>
        <w:tc>
          <w:tcPr>
            <w:tcW w:w="1963" w:type="dxa"/>
            <w:noWrap w:val="0"/>
            <w:tcMar>
              <w:top w:w="30" w:type="dxa"/>
              <w:left w:w="30" w:type="dxa"/>
              <w:bottom w:w="30" w:type="dxa"/>
              <w:right w:w="30" w:type="dxa"/>
            </w:tcMar>
            <w:vAlign w:val="center"/>
          </w:tcPr>
          <w:p>
            <w:pPr>
              <w:spacing w:line="400" w:lineRule="exact"/>
              <w:ind w:left="240" w:hanging="240" w:hangingChars="100"/>
              <w:jc w:val="center"/>
              <w:rPr>
                <w:rFonts w:ascii="宋体" w:hAnsi="宋体"/>
                <w:kern w:val="0"/>
                <w:sz w:val="24"/>
                <w:highlight w:val="none"/>
              </w:rPr>
            </w:pPr>
            <w:r>
              <w:rPr>
                <w:rFonts w:hint="eastAsia" w:ascii="宋体" w:hAnsi="宋体"/>
                <w:kern w:val="0"/>
                <w:sz w:val="24"/>
                <w:highlight w:val="none"/>
              </w:rPr>
              <w:t>投标人资质类别、等级</w:t>
            </w:r>
          </w:p>
        </w:tc>
        <w:tc>
          <w:tcPr>
            <w:tcW w:w="1701" w:type="dxa"/>
            <w:noWrap w:val="0"/>
            <w:vAlign w:val="center"/>
          </w:tcPr>
          <w:p>
            <w:pPr>
              <w:spacing w:line="400" w:lineRule="exact"/>
              <w:ind w:left="240" w:hanging="240" w:hangingChars="100"/>
              <w:jc w:val="center"/>
              <w:rPr>
                <w:rFonts w:hint="eastAsia" w:ascii="宋体" w:hAnsi="宋体"/>
                <w:kern w:val="0"/>
                <w:sz w:val="24"/>
                <w:highlight w:val="none"/>
              </w:rPr>
            </w:pPr>
            <w:r>
              <w:rPr>
                <w:rFonts w:hint="eastAsia" w:ascii="宋体" w:hAnsi="宋体"/>
                <w:kern w:val="0"/>
                <w:sz w:val="24"/>
                <w:highlight w:val="none"/>
              </w:rPr>
              <w:t>注册建造师</w:t>
            </w:r>
          </w:p>
          <w:p>
            <w:pPr>
              <w:spacing w:line="400" w:lineRule="exact"/>
              <w:ind w:left="240" w:hanging="240" w:hangingChars="100"/>
              <w:jc w:val="center"/>
              <w:rPr>
                <w:rFonts w:ascii="宋体" w:hAnsi="宋体"/>
                <w:kern w:val="0"/>
                <w:sz w:val="24"/>
                <w:highlight w:val="none"/>
              </w:rPr>
            </w:pPr>
            <w:r>
              <w:rPr>
                <w:rFonts w:hint="eastAsia" w:ascii="宋体" w:hAnsi="宋体"/>
                <w:kern w:val="0"/>
                <w:sz w:val="24"/>
                <w:highlight w:val="none"/>
              </w:rPr>
              <w:t>专业、等级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2" w:hRule="atLeast"/>
          <w:jc w:val="center"/>
        </w:trPr>
        <w:tc>
          <w:tcPr>
            <w:tcW w:w="793" w:type="dxa"/>
            <w:noWrap w:val="0"/>
            <w:vAlign w:val="center"/>
          </w:tcPr>
          <w:p>
            <w:pPr>
              <w:spacing w:line="400" w:lineRule="exact"/>
              <w:ind w:left="210" w:hanging="210" w:hangingChars="100"/>
              <w:jc w:val="center"/>
              <w:rPr>
                <w:rFonts w:hint="eastAsia" w:ascii="宋体" w:hAnsi="宋体"/>
                <w:kern w:val="0"/>
                <w:szCs w:val="21"/>
                <w:highlight w:val="none"/>
              </w:rPr>
            </w:pPr>
            <w:r>
              <w:rPr>
                <w:rFonts w:hint="eastAsia" w:ascii="宋体" w:hAnsi="宋体"/>
                <w:kern w:val="0"/>
                <w:szCs w:val="21"/>
                <w:highlight w:val="none"/>
              </w:rPr>
              <w:t>1</w:t>
            </w:r>
          </w:p>
        </w:tc>
        <w:tc>
          <w:tcPr>
            <w:tcW w:w="2550" w:type="dxa"/>
            <w:noWrap w:val="0"/>
            <w:vAlign w:val="center"/>
          </w:tcPr>
          <w:p>
            <w:pPr>
              <w:widowControl/>
              <w:spacing w:line="420" w:lineRule="exact"/>
              <w:rPr>
                <w:rFonts w:hint="eastAsia" w:ascii="宋体" w:hAnsi="宋体"/>
                <w:kern w:val="0"/>
                <w:szCs w:val="21"/>
                <w:highlight w:val="none"/>
              </w:rPr>
            </w:pPr>
            <w:r>
              <w:rPr>
                <w:rFonts w:hint="eastAsia" w:ascii="宋体" w:hAnsi="宋体" w:cs="宋体"/>
                <w:kern w:val="0"/>
                <w:szCs w:val="21"/>
              </w:rPr>
              <w:t>湖塘桥实验小学体育馆外墙面改造工程</w:t>
            </w:r>
          </w:p>
        </w:tc>
        <w:tc>
          <w:tcPr>
            <w:tcW w:w="1134" w:type="dxa"/>
            <w:noWrap w:val="0"/>
            <w:vAlign w:val="center"/>
          </w:tcPr>
          <w:p>
            <w:pPr>
              <w:spacing w:line="400" w:lineRule="exact"/>
              <w:ind w:left="241" w:hanging="241" w:hangingChars="100"/>
              <w:jc w:val="center"/>
              <w:rPr>
                <w:rFonts w:hint="eastAsia" w:ascii="宋体" w:hAnsi="宋体"/>
                <w:kern w:val="0"/>
                <w:szCs w:val="21"/>
                <w:highlight w:val="none"/>
              </w:rPr>
            </w:pPr>
            <w:r>
              <w:rPr>
                <w:rFonts w:hint="eastAsia" w:ascii="宋体" w:hAnsi="宋体"/>
                <w:b/>
                <w:bCs/>
                <w:sz w:val="24"/>
                <w:highlight w:val="none"/>
              </w:rPr>
              <w:t>/</w:t>
            </w:r>
          </w:p>
        </w:tc>
        <w:tc>
          <w:tcPr>
            <w:tcW w:w="1581" w:type="dxa"/>
            <w:noWrap w:val="0"/>
            <w:tcMar>
              <w:top w:w="30" w:type="dxa"/>
              <w:left w:w="30" w:type="dxa"/>
              <w:bottom w:w="30" w:type="dxa"/>
              <w:right w:w="30" w:type="dxa"/>
            </w:tcMar>
            <w:vAlign w:val="center"/>
          </w:tcPr>
          <w:p>
            <w:pPr>
              <w:spacing w:line="300" w:lineRule="exact"/>
              <w:jc w:val="center"/>
              <w:rPr>
                <w:rFonts w:hint="default" w:ascii="宋体" w:hAnsi="宋体" w:eastAsia="宋体"/>
                <w:kern w:val="0"/>
                <w:szCs w:val="21"/>
                <w:highlight w:val="none"/>
                <w:lang w:val="en-US" w:eastAsia="zh-CN"/>
              </w:rPr>
            </w:pPr>
            <w:r>
              <w:rPr>
                <w:rFonts w:hint="eastAsia" w:ascii="宋体" w:hAnsi="宋体" w:cs="宋体"/>
                <w:kern w:val="0"/>
                <w:sz w:val="24"/>
                <w:lang w:val="en-US" w:eastAsia="zh-CN"/>
              </w:rPr>
              <w:t>17.5</w:t>
            </w:r>
          </w:p>
        </w:tc>
        <w:tc>
          <w:tcPr>
            <w:tcW w:w="1963" w:type="dxa"/>
            <w:vMerge w:val="restart"/>
            <w:noWrap w:val="0"/>
            <w:tcMar>
              <w:top w:w="30" w:type="dxa"/>
              <w:left w:w="30" w:type="dxa"/>
              <w:bottom w:w="30" w:type="dxa"/>
              <w:right w:w="30" w:type="dxa"/>
            </w:tcMar>
            <w:vAlign w:val="center"/>
          </w:tcPr>
          <w:p>
            <w:pPr>
              <w:spacing w:line="400" w:lineRule="exact"/>
              <w:rPr>
                <w:rFonts w:hint="eastAsia" w:ascii="宋体" w:hAnsi="宋体"/>
                <w:b w:val="0"/>
                <w:bCs/>
                <w:kern w:val="0"/>
                <w:sz w:val="24"/>
                <w:szCs w:val="24"/>
                <w:highlight w:val="none"/>
                <w:u w:val="none"/>
              </w:rPr>
            </w:pPr>
            <w:r>
              <w:rPr>
                <w:rFonts w:hint="eastAsia" w:ascii="宋体" w:hAnsi="宋体" w:cs="宋体"/>
                <w:b w:val="0"/>
                <w:bCs/>
                <w:kern w:val="0"/>
                <w:sz w:val="24"/>
                <w:szCs w:val="24"/>
                <w:u w:val="none"/>
              </w:rPr>
              <w:t>建筑工程施工总承包三级或装饰装修专业承包二级及以上施工企业</w:t>
            </w:r>
          </w:p>
        </w:tc>
        <w:tc>
          <w:tcPr>
            <w:tcW w:w="1701" w:type="dxa"/>
            <w:vMerge w:val="restart"/>
            <w:noWrap w:val="0"/>
            <w:vAlign w:val="center"/>
          </w:tcPr>
          <w:p>
            <w:pPr>
              <w:spacing w:line="400" w:lineRule="exact"/>
              <w:rPr>
                <w:rFonts w:hint="eastAsia" w:ascii="宋体" w:hAnsi="宋体"/>
                <w:b w:val="0"/>
                <w:bCs/>
                <w:kern w:val="0"/>
                <w:sz w:val="24"/>
                <w:szCs w:val="24"/>
                <w:highlight w:val="none"/>
                <w:u w:val="none"/>
              </w:rPr>
            </w:pPr>
            <w:r>
              <w:rPr>
                <w:rFonts w:hint="eastAsia" w:ascii="宋体" w:hAnsi="宋体" w:cs="宋体"/>
                <w:b w:val="0"/>
                <w:bCs/>
                <w:kern w:val="0"/>
                <w:sz w:val="24"/>
                <w:szCs w:val="24"/>
                <w:u w:val="none"/>
              </w:rPr>
              <w:t>建筑工程专业二级及以上注册建造师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32" w:hRule="atLeast"/>
          <w:jc w:val="center"/>
        </w:trPr>
        <w:tc>
          <w:tcPr>
            <w:tcW w:w="793" w:type="dxa"/>
            <w:noWrap w:val="0"/>
            <w:vAlign w:val="center"/>
          </w:tcPr>
          <w:p>
            <w:pPr>
              <w:spacing w:line="400" w:lineRule="exact"/>
              <w:ind w:left="210" w:hanging="210" w:hangingChars="100"/>
              <w:jc w:val="center"/>
              <w:rPr>
                <w:rFonts w:hint="eastAsia" w:ascii="宋体" w:hAnsi="宋体" w:eastAsia="宋体"/>
                <w:kern w:val="0"/>
                <w:szCs w:val="21"/>
                <w:highlight w:val="none"/>
                <w:lang w:val="en-US" w:eastAsia="zh-CN"/>
              </w:rPr>
            </w:pPr>
            <w:r>
              <w:rPr>
                <w:rFonts w:hint="eastAsia" w:ascii="宋体" w:hAnsi="宋体"/>
                <w:kern w:val="0"/>
                <w:szCs w:val="21"/>
                <w:highlight w:val="none"/>
                <w:lang w:val="en-US" w:eastAsia="zh-CN"/>
              </w:rPr>
              <w:t>2</w:t>
            </w:r>
          </w:p>
        </w:tc>
        <w:tc>
          <w:tcPr>
            <w:tcW w:w="2550" w:type="dxa"/>
            <w:noWrap w:val="0"/>
            <w:vAlign w:val="center"/>
          </w:tcPr>
          <w:p>
            <w:pPr>
              <w:widowControl/>
              <w:spacing w:line="420" w:lineRule="exact"/>
              <w:rPr>
                <w:rFonts w:hint="eastAsia" w:ascii="宋体" w:hAnsi="宋体"/>
                <w:kern w:val="0"/>
                <w:szCs w:val="21"/>
                <w:highlight w:val="none"/>
              </w:rPr>
            </w:pPr>
            <w:r>
              <w:rPr>
                <w:rFonts w:hint="eastAsia" w:ascii="宋体" w:hAnsi="宋体" w:cs="宋体"/>
                <w:kern w:val="0"/>
                <w:szCs w:val="21"/>
              </w:rPr>
              <w:t>湖塘桥实验小学塑扣板加固工程</w:t>
            </w:r>
          </w:p>
        </w:tc>
        <w:tc>
          <w:tcPr>
            <w:tcW w:w="1134" w:type="dxa"/>
            <w:noWrap w:val="0"/>
            <w:vAlign w:val="center"/>
          </w:tcPr>
          <w:p>
            <w:pPr>
              <w:spacing w:line="400" w:lineRule="exact"/>
              <w:ind w:left="241" w:hanging="241" w:hangingChars="100"/>
              <w:jc w:val="center"/>
              <w:rPr>
                <w:rFonts w:hint="eastAsia" w:ascii="宋体" w:hAnsi="宋体" w:eastAsia="宋体"/>
                <w:b/>
                <w:bCs/>
                <w:sz w:val="24"/>
                <w:highlight w:val="none"/>
                <w:lang w:val="en-US" w:eastAsia="zh-CN"/>
              </w:rPr>
            </w:pPr>
            <w:r>
              <w:rPr>
                <w:rFonts w:hint="eastAsia" w:ascii="宋体" w:hAnsi="宋体"/>
                <w:b/>
                <w:bCs/>
                <w:sz w:val="24"/>
                <w:highlight w:val="none"/>
                <w:lang w:val="en-US" w:eastAsia="zh-CN"/>
              </w:rPr>
              <w:t>/</w:t>
            </w:r>
          </w:p>
        </w:tc>
        <w:tc>
          <w:tcPr>
            <w:tcW w:w="1581" w:type="dxa"/>
            <w:noWrap w:val="0"/>
            <w:tcMar>
              <w:top w:w="30" w:type="dxa"/>
              <w:left w:w="30" w:type="dxa"/>
              <w:bottom w:w="30" w:type="dxa"/>
              <w:right w:w="30" w:type="dxa"/>
            </w:tcMar>
            <w:vAlign w:val="center"/>
          </w:tcPr>
          <w:p>
            <w:pPr>
              <w:spacing w:line="300" w:lineRule="exact"/>
              <w:jc w:val="center"/>
              <w:rPr>
                <w:rFonts w:hint="default" w:ascii="宋体" w:hAnsi="宋体" w:eastAsia="宋体"/>
                <w:kern w:val="0"/>
                <w:szCs w:val="21"/>
                <w:highlight w:val="none"/>
                <w:lang w:val="en-US" w:eastAsia="zh-CN"/>
              </w:rPr>
            </w:pPr>
            <w:r>
              <w:rPr>
                <w:rFonts w:hint="eastAsia" w:ascii="宋体" w:hAnsi="宋体" w:cs="宋体"/>
                <w:kern w:val="0"/>
                <w:sz w:val="24"/>
                <w:lang w:val="en-US" w:eastAsia="zh-CN"/>
              </w:rPr>
              <w:t>8.5</w:t>
            </w:r>
          </w:p>
        </w:tc>
        <w:tc>
          <w:tcPr>
            <w:tcW w:w="1963" w:type="dxa"/>
            <w:vMerge w:val="continue"/>
            <w:noWrap w:val="0"/>
            <w:tcMar>
              <w:top w:w="30" w:type="dxa"/>
              <w:left w:w="30" w:type="dxa"/>
              <w:bottom w:w="30" w:type="dxa"/>
              <w:right w:w="30" w:type="dxa"/>
            </w:tcMar>
            <w:vAlign w:val="center"/>
          </w:tcPr>
          <w:p>
            <w:pPr>
              <w:spacing w:line="400" w:lineRule="exact"/>
              <w:rPr>
                <w:sz w:val="22"/>
                <w:szCs w:val="22"/>
                <w:highlight w:val="none"/>
              </w:rPr>
            </w:pPr>
          </w:p>
        </w:tc>
        <w:tc>
          <w:tcPr>
            <w:tcW w:w="1701" w:type="dxa"/>
            <w:vMerge w:val="continue"/>
            <w:noWrap w:val="0"/>
            <w:vAlign w:val="center"/>
          </w:tcPr>
          <w:p>
            <w:pPr>
              <w:spacing w:line="400" w:lineRule="exact"/>
              <w:rPr>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62" w:hRule="atLeast"/>
          <w:jc w:val="center"/>
        </w:trPr>
        <w:tc>
          <w:tcPr>
            <w:tcW w:w="793" w:type="dxa"/>
            <w:noWrap w:val="0"/>
            <w:vAlign w:val="center"/>
          </w:tcPr>
          <w:p>
            <w:pPr>
              <w:spacing w:line="400" w:lineRule="exact"/>
              <w:ind w:left="210" w:hanging="210" w:hangingChars="100"/>
              <w:jc w:val="center"/>
              <w:rPr>
                <w:rFonts w:hint="eastAsia" w:ascii="宋体" w:hAnsi="宋体" w:eastAsia="宋体"/>
                <w:kern w:val="0"/>
                <w:szCs w:val="21"/>
                <w:highlight w:val="none"/>
                <w:lang w:val="en-US" w:eastAsia="zh-CN"/>
              </w:rPr>
            </w:pPr>
            <w:r>
              <w:rPr>
                <w:rFonts w:hint="eastAsia" w:ascii="宋体" w:hAnsi="宋体"/>
                <w:kern w:val="0"/>
                <w:szCs w:val="21"/>
                <w:highlight w:val="none"/>
                <w:lang w:val="en-US" w:eastAsia="zh-CN"/>
              </w:rPr>
              <w:t>3</w:t>
            </w:r>
          </w:p>
        </w:tc>
        <w:tc>
          <w:tcPr>
            <w:tcW w:w="2550" w:type="dxa"/>
            <w:noWrap w:val="0"/>
            <w:vAlign w:val="center"/>
          </w:tcPr>
          <w:p>
            <w:pPr>
              <w:widowControl/>
              <w:spacing w:line="420" w:lineRule="exact"/>
              <w:rPr>
                <w:rFonts w:hint="eastAsia" w:ascii="宋体" w:hAnsi="宋体"/>
                <w:kern w:val="0"/>
                <w:szCs w:val="21"/>
                <w:highlight w:val="none"/>
              </w:rPr>
            </w:pPr>
            <w:r>
              <w:rPr>
                <w:rFonts w:hint="eastAsia" w:ascii="宋体" w:hAnsi="宋体" w:cs="宋体"/>
                <w:kern w:val="0"/>
                <w:szCs w:val="21"/>
              </w:rPr>
              <w:t>湖塘桥实验小学电动车车棚改造及西南围墙开校门工程</w:t>
            </w:r>
          </w:p>
        </w:tc>
        <w:tc>
          <w:tcPr>
            <w:tcW w:w="1134" w:type="dxa"/>
            <w:noWrap w:val="0"/>
            <w:vAlign w:val="center"/>
          </w:tcPr>
          <w:p>
            <w:pPr>
              <w:spacing w:line="400" w:lineRule="exact"/>
              <w:ind w:left="241" w:hanging="241" w:hangingChars="100"/>
              <w:jc w:val="center"/>
              <w:rPr>
                <w:rFonts w:hint="eastAsia" w:ascii="宋体" w:hAnsi="宋体" w:eastAsia="宋体"/>
                <w:b/>
                <w:bCs/>
                <w:sz w:val="24"/>
                <w:highlight w:val="none"/>
                <w:lang w:val="en-US" w:eastAsia="zh-CN"/>
              </w:rPr>
            </w:pPr>
            <w:r>
              <w:rPr>
                <w:rFonts w:hint="eastAsia" w:ascii="宋体" w:hAnsi="宋体"/>
                <w:b/>
                <w:bCs/>
                <w:sz w:val="24"/>
                <w:highlight w:val="none"/>
                <w:lang w:val="en-US" w:eastAsia="zh-CN"/>
              </w:rPr>
              <w:t>/</w:t>
            </w:r>
          </w:p>
        </w:tc>
        <w:tc>
          <w:tcPr>
            <w:tcW w:w="1581" w:type="dxa"/>
            <w:noWrap w:val="0"/>
            <w:tcMar>
              <w:top w:w="30" w:type="dxa"/>
              <w:left w:w="30" w:type="dxa"/>
              <w:bottom w:w="30" w:type="dxa"/>
              <w:right w:w="30" w:type="dxa"/>
            </w:tcMar>
            <w:vAlign w:val="center"/>
          </w:tcPr>
          <w:p>
            <w:pPr>
              <w:spacing w:line="300" w:lineRule="exact"/>
              <w:jc w:val="center"/>
              <w:rPr>
                <w:rFonts w:hint="default" w:ascii="宋体" w:hAnsi="宋体" w:eastAsia="宋体"/>
                <w:kern w:val="0"/>
                <w:szCs w:val="21"/>
                <w:highlight w:val="none"/>
                <w:lang w:val="en-US" w:eastAsia="zh-CN"/>
              </w:rPr>
            </w:pPr>
            <w:r>
              <w:rPr>
                <w:rFonts w:hint="eastAsia" w:ascii="宋体" w:hAnsi="宋体" w:cs="宋体"/>
                <w:kern w:val="0"/>
                <w:sz w:val="24"/>
                <w:lang w:val="en-US" w:eastAsia="zh-CN"/>
              </w:rPr>
              <w:t>15.5</w:t>
            </w:r>
          </w:p>
        </w:tc>
        <w:tc>
          <w:tcPr>
            <w:tcW w:w="1963" w:type="dxa"/>
            <w:vMerge w:val="continue"/>
            <w:noWrap w:val="0"/>
            <w:tcMar>
              <w:top w:w="30" w:type="dxa"/>
              <w:left w:w="30" w:type="dxa"/>
              <w:bottom w:w="30" w:type="dxa"/>
              <w:right w:w="30" w:type="dxa"/>
            </w:tcMar>
            <w:vAlign w:val="center"/>
          </w:tcPr>
          <w:p>
            <w:pPr>
              <w:spacing w:line="400" w:lineRule="exact"/>
              <w:rPr>
                <w:sz w:val="22"/>
                <w:szCs w:val="22"/>
                <w:highlight w:val="none"/>
              </w:rPr>
            </w:pPr>
          </w:p>
        </w:tc>
        <w:tc>
          <w:tcPr>
            <w:tcW w:w="1701" w:type="dxa"/>
            <w:vMerge w:val="continue"/>
            <w:noWrap w:val="0"/>
            <w:vAlign w:val="center"/>
          </w:tcPr>
          <w:p>
            <w:pPr>
              <w:spacing w:line="400" w:lineRule="exact"/>
              <w:rPr>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72" w:hRule="atLeast"/>
          <w:jc w:val="center"/>
        </w:trPr>
        <w:tc>
          <w:tcPr>
            <w:tcW w:w="793" w:type="dxa"/>
            <w:noWrap w:val="0"/>
            <w:vAlign w:val="center"/>
          </w:tcPr>
          <w:p>
            <w:pPr>
              <w:spacing w:line="400" w:lineRule="exact"/>
              <w:ind w:left="210" w:hanging="210" w:hangingChars="100"/>
              <w:jc w:val="center"/>
              <w:rPr>
                <w:rFonts w:hint="eastAsia" w:ascii="宋体" w:hAnsi="宋体" w:eastAsia="宋体"/>
                <w:kern w:val="0"/>
                <w:szCs w:val="21"/>
                <w:highlight w:val="none"/>
                <w:lang w:val="en-US" w:eastAsia="zh-CN"/>
              </w:rPr>
            </w:pPr>
            <w:r>
              <w:rPr>
                <w:rFonts w:hint="eastAsia" w:ascii="宋体" w:hAnsi="宋体"/>
                <w:kern w:val="0"/>
                <w:szCs w:val="21"/>
                <w:highlight w:val="none"/>
                <w:lang w:val="en-US" w:eastAsia="zh-CN"/>
              </w:rPr>
              <w:t>4</w:t>
            </w:r>
          </w:p>
        </w:tc>
        <w:tc>
          <w:tcPr>
            <w:tcW w:w="2550" w:type="dxa"/>
            <w:noWrap w:val="0"/>
            <w:vAlign w:val="center"/>
          </w:tcPr>
          <w:p>
            <w:pPr>
              <w:widowControl/>
              <w:spacing w:line="420" w:lineRule="exact"/>
              <w:rPr>
                <w:rFonts w:hint="eastAsia" w:ascii="宋体" w:hAnsi="宋体"/>
                <w:kern w:val="0"/>
                <w:szCs w:val="21"/>
                <w:highlight w:val="none"/>
              </w:rPr>
            </w:pPr>
            <w:r>
              <w:rPr>
                <w:rFonts w:hint="eastAsia" w:ascii="宋体" w:hAnsi="宋体" w:cs="宋体"/>
                <w:kern w:val="0"/>
                <w:szCs w:val="21"/>
              </w:rPr>
              <w:t>湖塘桥实验小学教学楼增做玻璃隔断工程</w:t>
            </w:r>
          </w:p>
        </w:tc>
        <w:tc>
          <w:tcPr>
            <w:tcW w:w="1134" w:type="dxa"/>
            <w:noWrap w:val="0"/>
            <w:vAlign w:val="center"/>
          </w:tcPr>
          <w:p>
            <w:pPr>
              <w:spacing w:line="400" w:lineRule="exact"/>
              <w:ind w:left="241" w:hanging="241" w:hangingChars="100"/>
              <w:jc w:val="center"/>
              <w:rPr>
                <w:rFonts w:hint="eastAsia" w:ascii="宋体" w:hAnsi="宋体" w:eastAsia="宋体"/>
                <w:b/>
                <w:bCs/>
                <w:sz w:val="24"/>
                <w:highlight w:val="none"/>
                <w:lang w:val="en-US" w:eastAsia="zh-CN"/>
              </w:rPr>
            </w:pPr>
            <w:r>
              <w:rPr>
                <w:rFonts w:hint="eastAsia" w:ascii="宋体" w:hAnsi="宋体"/>
                <w:b/>
                <w:bCs/>
                <w:sz w:val="24"/>
                <w:highlight w:val="none"/>
                <w:lang w:val="en-US" w:eastAsia="zh-CN"/>
              </w:rPr>
              <w:t>/</w:t>
            </w:r>
          </w:p>
        </w:tc>
        <w:tc>
          <w:tcPr>
            <w:tcW w:w="1581" w:type="dxa"/>
            <w:noWrap w:val="0"/>
            <w:tcMar>
              <w:top w:w="30" w:type="dxa"/>
              <w:left w:w="30" w:type="dxa"/>
              <w:bottom w:w="30" w:type="dxa"/>
              <w:right w:w="30" w:type="dxa"/>
            </w:tcMar>
            <w:vAlign w:val="center"/>
          </w:tcPr>
          <w:p>
            <w:pPr>
              <w:spacing w:line="300" w:lineRule="exact"/>
              <w:jc w:val="center"/>
              <w:rPr>
                <w:rFonts w:hint="default" w:ascii="宋体" w:hAnsi="宋体" w:eastAsia="宋体"/>
                <w:kern w:val="0"/>
                <w:szCs w:val="21"/>
                <w:highlight w:val="none"/>
                <w:lang w:val="en-US" w:eastAsia="zh-CN"/>
              </w:rPr>
            </w:pPr>
            <w:r>
              <w:rPr>
                <w:rFonts w:hint="eastAsia" w:ascii="宋体" w:hAnsi="宋体" w:cs="宋体"/>
                <w:kern w:val="0"/>
                <w:sz w:val="24"/>
                <w:lang w:val="en-US" w:eastAsia="zh-CN"/>
              </w:rPr>
              <w:t>7.5</w:t>
            </w:r>
          </w:p>
        </w:tc>
        <w:tc>
          <w:tcPr>
            <w:tcW w:w="1963" w:type="dxa"/>
            <w:vMerge w:val="continue"/>
            <w:noWrap w:val="0"/>
            <w:tcMar>
              <w:top w:w="30" w:type="dxa"/>
              <w:left w:w="30" w:type="dxa"/>
              <w:bottom w:w="30" w:type="dxa"/>
              <w:right w:w="30" w:type="dxa"/>
            </w:tcMar>
            <w:vAlign w:val="center"/>
          </w:tcPr>
          <w:p>
            <w:pPr>
              <w:spacing w:line="400" w:lineRule="exact"/>
              <w:rPr>
                <w:sz w:val="22"/>
                <w:szCs w:val="22"/>
                <w:highlight w:val="none"/>
              </w:rPr>
            </w:pPr>
          </w:p>
        </w:tc>
        <w:tc>
          <w:tcPr>
            <w:tcW w:w="1701" w:type="dxa"/>
            <w:vMerge w:val="continue"/>
            <w:noWrap w:val="0"/>
            <w:vAlign w:val="center"/>
          </w:tcPr>
          <w:p>
            <w:pPr>
              <w:spacing w:line="400" w:lineRule="exact"/>
              <w:rPr>
                <w:sz w:val="22"/>
                <w:szCs w:val="22"/>
                <w:highlight w:val="none"/>
              </w:rPr>
            </w:pPr>
          </w:p>
        </w:tc>
      </w:tr>
    </w:tbl>
    <w:p>
      <w:pPr>
        <w:spacing w:line="400" w:lineRule="exact"/>
        <w:ind w:left="240" w:hanging="240" w:hangingChars="100"/>
        <w:rPr>
          <w:rFonts w:hint="eastAsia" w:ascii="宋体" w:hAnsi="宋体"/>
          <w:color w:val="000000"/>
          <w:kern w:val="0"/>
          <w:sz w:val="24"/>
          <w:highlight w:val="none"/>
        </w:rPr>
      </w:pPr>
      <w:r>
        <w:rPr>
          <w:rFonts w:ascii="宋体" w:hAnsi="宋体"/>
          <w:color w:val="000000"/>
          <w:kern w:val="0"/>
          <w:sz w:val="24"/>
          <w:highlight w:val="none"/>
        </w:rPr>
        <w:t>3.</w:t>
      </w:r>
      <w:r>
        <w:rPr>
          <w:rFonts w:hint="eastAsia" w:ascii="宋体" w:hAnsi="宋体"/>
          <w:color w:val="000000"/>
          <w:kern w:val="0"/>
          <w:sz w:val="24"/>
          <w:highlight w:val="none"/>
        </w:rPr>
        <w:t>1、</w:t>
      </w:r>
      <w:r>
        <w:rPr>
          <w:rFonts w:ascii="宋体" w:hAnsi="宋体"/>
          <w:color w:val="000000"/>
          <w:kern w:val="0"/>
          <w:sz w:val="24"/>
          <w:highlight w:val="none"/>
        </w:rPr>
        <w:t>本次招标</w:t>
      </w:r>
      <w:r>
        <w:rPr>
          <w:rFonts w:hint="eastAsia" w:ascii="宋体" w:hAnsi="宋体"/>
          <w:b/>
          <w:bCs/>
          <w:color w:val="000000"/>
          <w:kern w:val="0"/>
          <w:sz w:val="24"/>
          <w:highlight w:val="none"/>
          <w:u w:val="single"/>
        </w:rPr>
        <w:t xml:space="preserve">  不接受  </w:t>
      </w:r>
      <w:r>
        <w:rPr>
          <w:rFonts w:ascii="宋体" w:hAnsi="宋体"/>
          <w:color w:val="000000"/>
          <w:kern w:val="0"/>
          <w:sz w:val="24"/>
          <w:highlight w:val="none"/>
        </w:rPr>
        <w:t>联合体投标</w:t>
      </w:r>
      <w:r>
        <w:rPr>
          <w:rFonts w:hint="eastAsia" w:ascii="宋体" w:hAnsi="宋体"/>
          <w:b/>
          <w:bCs/>
          <w:color w:val="000000"/>
          <w:kern w:val="0"/>
          <w:sz w:val="24"/>
          <w:highlight w:val="none"/>
        </w:rPr>
        <w:t xml:space="preserve">。 </w:t>
      </w:r>
      <w:r>
        <w:rPr>
          <w:rFonts w:ascii="宋体" w:hAnsi="宋体"/>
          <w:color w:val="000000"/>
          <w:kern w:val="0"/>
          <w:sz w:val="24"/>
          <w:highlight w:val="none"/>
        </w:rPr>
        <w:t xml:space="preserve"> </w:t>
      </w:r>
    </w:p>
    <w:p>
      <w:pPr>
        <w:spacing w:line="400" w:lineRule="exact"/>
        <w:rPr>
          <w:rFonts w:hint="eastAsia" w:ascii="宋体" w:hAnsi="宋体" w:cs="宋体"/>
          <w:color w:val="000000"/>
          <w:kern w:val="0"/>
          <w:sz w:val="24"/>
          <w:highlight w:val="none"/>
        </w:rPr>
      </w:pPr>
      <w:r>
        <w:rPr>
          <w:rFonts w:ascii="宋体" w:hAnsi="宋体"/>
          <w:color w:val="000000"/>
          <w:sz w:val="24"/>
          <w:highlight w:val="none"/>
        </w:rPr>
        <w:t>3.</w:t>
      </w:r>
      <w:r>
        <w:rPr>
          <w:rFonts w:hint="eastAsia" w:ascii="宋体" w:hAnsi="宋体"/>
          <w:color w:val="000000"/>
          <w:sz w:val="24"/>
          <w:highlight w:val="none"/>
        </w:rPr>
        <w:t>2</w:t>
      </w:r>
      <w:r>
        <w:rPr>
          <w:rFonts w:hint="eastAsia" w:ascii="宋体" w:hAnsi="宋体" w:cs="宋体"/>
          <w:color w:val="000000"/>
          <w:kern w:val="0"/>
          <w:sz w:val="24"/>
          <w:highlight w:val="none"/>
        </w:rPr>
        <w:t>、投标保证金相关事项：</w:t>
      </w:r>
    </w:p>
    <w:p>
      <w:pPr>
        <w:spacing w:line="400" w:lineRule="exact"/>
        <w:rPr>
          <w:rFonts w:hint="eastAsia" w:ascii="宋体" w:hAnsi="宋体" w:cs="宋体"/>
          <w:b/>
          <w:color w:val="000000"/>
          <w:kern w:val="0"/>
          <w:sz w:val="24"/>
          <w:highlight w:val="none"/>
        </w:rPr>
      </w:pPr>
      <w:r>
        <w:rPr>
          <w:rFonts w:hint="eastAsia" w:ascii="宋体" w:hAnsi="宋体" w:cs="宋体"/>
          <w:b/>
          <w:color w:val="000000"/>
          <w:kern w:val="0"/>
          <w:sz w:val="24"/>
          <w:highlight w:val="none"/>
        </w:rPr>
        <w:t>3.2.1投标保证金</w:t>
      </w:r>
    </w:p>
    <w:p>
      <w:pPr>
        <w:spacing w:line="400" w:lineRule="exact"/>
        <w:rPr>
          <w:rFonts w:hint="eastAsia" w:ascii="宋体" w:hAnsi="宋体" w:cs="宋体"/>
          <w:color w:val="000000"/>
          <w:kern w:val="0"/>
          <w:sz w:val="24"/>
          <w:highlight w:val="none"/>
        </w:rPr>
      </w:pPr>
      <w:r>
        <w:rPr>
          <w:rFonts w:hint="eastAsia" w:ascii="宋体" w:hAnsi="宋体" w:cs="宋体"/>
          <w:color w:val="000000"/>
          <w:kern w:val="0"/>
          <w:sz w:val="24"/>
          <w:highlight w:val="none"/>
        </w:rPr>
        <w:t>（1）投标保证金为：</w:t>
      </w:r>
      <w:r>
        <w:rPr>
          <w:rFonts w:hint="eastAsia" w:ascii="宋体" w:hAnsi="宋体" w:cs="宋体"/>
          <w:color w:val="000000"/>
          <w:kern w:val="0"/>
          <w:sz w:val="24"/>
          <w:highlight w:val="none"/>
          <w:u w:val="single"/>
          <w:lang w:val="en-US" w:eastAsia="zh-CN"/>
        </w:rPr>
        <w:t>一标段：</w:t>
      </w:r>
      <w:r>
        <w:rPr>
          <w:rFonts w:hint="eastAsia" w:ascii="宋体" w:hAnsi="宋体" w:cs="宋体"/>
          <w:color w:val="000000"/>
          <w:kern w:val="0"/>
          <w:sz w:val="24"/>
          <w:highlight w:val="none"/>
          <w:u w:val="single"/>
        </w:rPr>
        <w:t>人民币</w:t>
      </w:r>
      <w:r>
        <w:rPr>
          <w:rFonts w:hint="eastAsia" w:ascii="宋体" w:hAnsi="宋体" w:cs="宋体"/>
          <w:color w:val="000000"/>
          <w:kern w:val="0"/>
          <w:sz w:val="24"/>
          <w:highlight w:val="none"/>
          <w:u w:val="single"/>
          <w:lang w:val="en-US" w:eastAsia="zh-CN"/>
        </w:rPr>
        <w:t>3</w:t>
      </w:r>
      <w:r>
        <w:rPr>
          <w:rFonts w:hint="eastAsia" w:ascii="宋体" w:hAnsi="宋体" w:cs="宋体"/>
          <w:color w:val="000000"/>
          <w:kern w:val="0"/>
          <w:sz w:val="24"/>
          <w:highlight w:val="none"/>
          <w:u w:val="single"/>
        </w:rPr>
        <w:t>000元整</w:t>
      </w:r>
      <w:r>
        <w:rPr>
          <w:rFonts w:hint="eastAsia" w:ascii="宋体" w:hAnsi="宋体" w:cs="宋体"/>
          <w:color w:val="000000"/>
          <w:kern w:val="0"/>
          <w:sz w:val="24"/>
          <w:highlight w:val="none"/>
          <w:u w:val="none"/>
          <w:lang w:val="en-US" w:eastAsia="zh-CN"/>
        </w:rPr>
        <w:t>；</w:t>
      </w:r>
      <w:r>
        <w:rPr>
          <w:rFonts w:hint="eastAsia" w:ascii="宋体" w:hAnsi="宋体" w:cs="宋体"/>
          <w:color w:val="000000"/>
          <w:kern w:val="0"/>
          <w:sz w:val="24"/>
          <w:highlight w:val="none"/>
          <w:u w:val="single"/>
          <w:lang w:val="en-US" w:eastAsia="zh-CN"/>
        </w:rPr>
        <w:t>二标段：</w:t>
      </w:r>
      <w:r>
        <w:rPr>
          <w:rFonts w:hint="eastAsia" w:ascii="宋体" w:hAnsi="宋体" w:cs="宋体"/>
          <w:color w:val="000000"/>
          <w:kern w:val="0"/>
          <w:sz w:val="24"/>
          <w:highlight w:val="none"/>
          <w:u w:val="single"/>
        </w:rPr>
        <w:t>人民币</w:t>
      </w:r>
      <w:r>
        <w:rPr>
          <w:rFonts w:hint="eastAsia" w:ascii="宋体" w:hAnsi="宋体" w:cs="宋体"/>
          <w:color w:val="000000"/>
          <w:kern w:val="0"/>
          <w:sz w:val="24"/>
          <w:highlight w:val="none"/>
          <w:u w:val="single"/>
          <w:lang w:val="en-US" w:eastAsia="zh-CN"/>
        </w:rPr>
        <w:t>1500</w:t>
      </w:r>
      <w:r>
        <w:rPr>
          <w:rFonts w:hint="eastAsia" w:ascii="宋体" w:hAnsi="宋体" w:cs="宋体"/>
          <w:color w:val="000000"/>
          <w:kern w:val="0"/>
          <w:sz w:val="24"/>
          <w:highlight w:val="none"/>
          <w:u w:val="single"/>
        </w:rPr>
        <w:t>元整</w:t>
      </w:r>
      <w:r>
        <w:rPr>
          <w:rFonts w:hint="eastAsia" w:ascii="宋体" w:hAnsi="宋体" w:cs="宋体"/>
          <w:color w:val="000000"/>
          <w:kern w:val="0"/>
          <w:sz w:val="24"/>
          <w:highlight w:val="none"/>
          <w:u w:val="none"/>
          <w:lang w:eastAsia="zh-CN"/>
        </w:rPr>
        <w:t>；</w:t>
      </w:r>
      <w:r>
        <w:rPr>
          <w:rFonts w:hint="eastAsia" w:ascii="宋体" w:hAnsi="宋体" w:cs="宋体"/>
          <w:color w:val="000000"/>
          <w:kern w:val="0"/>
          <w:sz w:val="24"/>
          <w:highlight w:val="none"/>
          <w:u w:val="single"/>
          <w:lang w:val="en-US" w:eastAsia="zh-CN"/>
        </w:rPr>
        <w:t>三标段：</w:t>
      </w:r>
      <w:r>
        <w:rPr>
          <w:rFonts w:hint="eastAsia" w:ascii="宋体" w:hAnsi="宋体" w:cs="宋体"/>
          <w:color w:val="000000"/>
          <w:kern w:val="0"/>
          <w:sz w:val="24"/>
          <w:highlight w:val="none"/>
          <w:u w:val="single"/>
        </w:rPr>
        <w:t>人民币</w:t>
      </w:r>
      <w:r>
        <w:rPr>
          <w:rFonts w:hint="eastAsia" w:ascii="宋体" w:hAnsi="宋体" w:cs="宋体"/>
          <w:color w:val="000000"/>
          <w:kern w:val="0"/>
          <w:sz w:val="24"/>
          <w:highlight w:val="none"/>
          <w:u w:val="single"/>
          <w:lang w:val="en-US" w:eastAsia="zh-CN"/>
        </w:rPr>
        <w:t>3</w:t>
      </w:r>
      <w:r>
        <w:rPr>
          <w:rFonts w:hint="eastAsia" w:ascii="宋体" w:hAnsi="宋体" w:cs="宋体"/>
          <w:color w:val="000000"/>
          <w:kern w:val="0"/>
          <w:sz w:val="24"/>
          <w:highlight w:val="none"/>
          <w:u w:val="single"/>
        </w:rPr>
        <w:t>000元整</w:t>
      </w:r>
      <w:r>
        <w:rPr>
          <w:rFonts w:hint="eastAsia" w:ascii="宋体" w:hAnsi="宋体" w:cs="宋体"/>
          <w:color w:val="000000"/>
          <w:kern w:val="0"/>
          <w:sz w:val="24"/>
          <w:highlight w:val="none"/>
          <w:u w:val="none"/>
          <w:lang w:val="en-US" w:eastAsia="zh-CN"/>
        </w:rPr>
        <w:t>；</w:t>
      </w:r>
      <w:r>
        <w:rPr>
          <w:rFonts w:hint="eastAsia" w:ascii="宋体" w:hAnsi="宋体" w:cs="宋体"/>
          <w:color w:val="000000"/>
          <w:kern w:val="0"/>
          <w:sz w:val="24"/>
          <w:highlight w:val="none"/>
          <w:u w:val="single"/>
          <w:lang w:val="en-US" w:eastAsia="zh-CN"/>
        </w:rPr>
        <w:t>四标段：</w:t>
      </w:r>
      <w:r>
        <w:rPr>
          <w:rFonts w:hint="eastAsia" w:ascii="宋体" w:hAnsi="宋体" w:cs="宋体"/>
          <w:color w:val="000000"/>
          <w:kern w:val="0"/>
          <w:sz w:val="24"/>
          <w:highlight w:val="none"/>
          <w:u w:val="single"/>
        </w:rPr>
        <w:t>人民币</w:t>
      </w:r>
      <w:r>
        <w:rPr>
          <w:rFonts w:hint="eastAsia" w:ascii="宋体" w:hAnsi="宋体" w:cs="宋体"/>
          <w:color w:val="000000"/>
          <w:kern w:val="0"/>
          <w:sz w:val="24"/>
          <w:highlight w:val="none"/>
          <w:u w:val="single"/>
          <w:lang w:val="en-US" w:eastAsia="zh-CN"/>
        </w:rPr>
        <w:t>1400</w:t>
      </w:r>
      <w:r>
        <w:rPr>
          <w:rFonts w:hint="eastAsia" w:ascii="宋体" w:hAnsi="宋体" w:cs="宋体"/>
          <w:color w:val="000000"/>
          <w:kern w:val="0"/>
          <w:sz w:val="24"/>
          <w:highlight w:val="none"/>
          <w:u w:val="single"/>
        </w:rPr>
        <w:t>元整</w:t>
      </w:r>
      <w:r>
        <w:rPr>
          <w:rFonts w:hint="eastAsia" w:ascii="宋体" w:hAnsi="宋体" w:cs="宋体"/>
          <w:color w:val="000000"/>
          <w:kern w:val="0"/>
          <w:sz w:val="24"/>
          <w:highlight w:val="none"/>
        </w:rPr>
        <w:t>。</w:t>
      </w:r>
    </w:p>
    <w:p>
      <w:pPr>
        <w:spacing w:line="400" w:lineRule="exact"/>
        <w:rPr>
          <w:rFonts w:hint="eastAsia" w:ascii="宋体" w:hAnsi="宋体" w:cs="宋体"/>
          <w:color w:val="000000"/>
          <w:kern w:val="0"/>
          <w:sz w:val="24"/>
          <w:highlight w:val="none"/>
        </w:rPr>
      </w:pPr>
      <w:r>
        <w:rPr>
          <w:rFonts w:hint="eastAsia" w:ascii="宋体" w:hAnsi="宋体" w:cs="宋体"/>
          <w:color w:val="000000"/>
          <w:kern w:val="0"/>
          <w:sz w:val="24"/>
          <w:highlight w:val="none"/>
        </w:rPr>
        <w:t>（2）投标保证金专用帐户：</w:t>
      </w:r>
    </w:p>
    <w:p>
      <w:pPr>
        <w:spacing w:line="400" w:lineRule="exact"/>
        <w:ind w:firstLine="588" w:firstLineChars="245"/>
        <w:rPr>
          <w:rFonts w:hint="eastAsia" w:ascii="宋体" w:hAnsi="宋体" w:cs="宋体"/>
          <w:color w:val="000000"/>
          <w:kern w:val="0"/>
          <w:sz w:val="24"/>
          <w:highlight w:val="none"/>
        </w:rPr>
      </w:pPr>
      <w:r>
        <w:rPr>
          <w:rFonts w:hint="eastAsia" w:ascii="宋体" w:hAnsi="宋体" w:cs="宋体"/>
          <w:color w:val="000000"/>
          <w:kern w:val="0"/>
          <w:sz w:val="24"/>
          <w:highlight w:val="none"/>
        </w:rPr>
        <w:t>投标保证金专用账户：</w:t>
      </w:r>
      <w:r>
        <w:rPr>
          <w:rFonts w:hint="eastAsia" w:ascii="宋体" w:hAnsi="宋体" w:cs="宋体"/>
          <w:color w:val="000000"/>
          <w:sz w:val="24"/>
          <w:highlight w:val="none"/>
        </w:rPr>
        <w:t>常州建瀚工程咨询有限公司武进分公司</w:t>
      </w:r>
      <w:r>
        <w:rPr>
          <w:rFonts w:hint="eastAsia" w:ascii="宋体" w:hAnsi="宋体" w:cs="宋体"/>
          <w:b/>
          <w:color w:val="000000"/>
          <w:kern w:val="0"/>
          <w:sz w:val="24"/>
          <w:highlight w:val="none"/>
        </w:rPr>
        <w:t xml:space="preserve"> </w:t>
      </w:r>
    </w:p>
    <w:p>
      <w:pPr>
        <w:spacing w:line="400" w:lineRule="exact"/>
        <w:ind w:firstLine="588" w:firstLineChars="245"/>
        <w:rPr>
          <w:rFonts w:hint="eastAsia" w:ascii="宋体" w:hAnsi="宋体" w:cs="宋体"/>
          <w:color w:val="000000"/>
          <w:kern w:val="0"/>
          <w:sz w:val="24"/>
          <w:highlight w:val="none"/>
        </w:rPr>
      </w:pPr>
      <w:r>
        <w:rPr>
          <w:rFonts w:hint="eastAsia" w:ascii="宋体" w:hAnsi="宋体" w:cs="宋体"/>
          <w:color w:val="000000"/>
          <w:kern w:val="0"/>
          <w:sz w:val="24"/>
          <w:highlight w:val="none"/>
        </w:rPr>
        <w:t>专户开户银行：</w:t>
      </w:r>
      <w:r>
        <w:rPr>
          <w:rFonts w:hint="eastAsia" w:ascii="宋体" w:hAnsi="宋体" w:cs="宋体"/>
          <w:color w:val="000000"/>
          <w:sz w:val="24"/>
          <w:highlight w:val="none"/>
        </w:rPr>
        <w:t>中国工商银行常州科教城科技支行</w:t>
      </w:r>
    </w:p>
    <w:p>
      <w:pPr>
        <w:spacing w:line="400" w:lineRule="exact"/>
        <w:ind w:firstLine="588" w:firstLineChars="245"/>
        <w:rPr>
          <w:rFonts w:hint="eastAsia" w:ascii="宋体" w:hAnsi="宋体" w:cs="宋体"/>
          <w:color w:val="000000"/>
          <w:kern w:val="0"/>
          <w:sz w:val="24"/>
          <w:highlight w:val="none"/>
        </w:rPr>
      </w:pPr>
      <w:r>
        <w:rPr>
          <w:rFonts w:hint="eastAsia" w:ascii="宋体" w:hAnsi="宋体" w:cs="宋体"/>
          <w:color w:val="000000"/>
          <w:kern w:val="0"/>
          <w:sz w:val="24"/>
          <w:highlight w:val="none"/>
        </w:rPr>
        <w:t>帐号：</w:t>
      </w:r>
      <w:r>
        <w:rPr>
          <w:rFonts w:hint="eastAsia" w:ascii="宋体" w:hAnsi="宋体" w:cs="宋体"/>
          <w:color w:val="000000"/>
          <w:sz w:val="24"/>
          <w:highlight w:val="none"/>
        </w:rPr>
        <w:t>1105039809100023513</w:t>
      </w:r>
      <w:r>
        <w:rPr>
          <w:rFonts w:hint="eastAsia" w:ascii="宋体" w:hAnsi="宋体" w:cs="宋体"/>
          <w:b/>
          <w:bCs/>
          <w:color w:val="000000"/>
          <w:kern w:val="0"/>
          <w:sz w:val="24"/>
          <w:highlight w:val="none"/>
          <w:shd w:val="clear" w:color="auto" w:fill="FFFFFF"/>
        </w:rPr>
        <w:t xml:space="preserve">  </w:t>
      </w:r>
    </w:p>
    <w:p>
      <w:pPr>
        <w:spacing w:line="400" w:lineRule="exact"/>
        <w:ind w:firstLine="583" w:firstLineChars="243"/>
        <w:rPr>
          <w:rFonts w:hint="eastAsia" w:ascii="宋体" w:hAnsi="宋体" w:cs="宋体"/>
          <w:color w:val="000000"/>
          <w:kern w:val="0"/>
          <w:sz w:val="24"/>
          <w:highlight w:val="none"/>
        </w:rPr>
      </w:pPr>
      <w:r>
        <w:rPr>
          <w:rFonts w:hint="eastAsia" w:ascii="宋体" w:hAnsi="宋体" w:cs="宋体"/>
          <w:color w:val="000000"/>
          <w:kern w:val="0"/>
          <w:sz w:val="24"/>
          <w:highlight w:val="none"/>
        </w:rPr>
        <w:t>地点：</w:t>
      </w:r>
      <w:r>
        <w:rPr>
          <w:rFonts w:hint="eastAsia" w:ascii="宋体" w:hAnsi="宋体" w:cs="宋体"/>
          <w:color w:val="000000"/>
          <w:sz w:val="24"/>
          <w:highlight w:val="none"/>
        </w:rPr>
        <w:t>常州科教城铭赛科技大厦C座415室</w:t>
      </w:r>
    </w:p>
    <w:p>
      <w:pPr>
        <w:spacing w:line="400" w:lineRule="exact"/>
        <w:ind w:firstLine="480" w:firstLineChars="200"/>
        <w:rPr>
          <w:rFonts w:hint="eastAsia" w:ascii="宋体" w:hAnsi="宋体" w:cs="宋体"/>
          <w:color w:val="000000"/>
          <w:kern w:val="0"/>
          <w:sz w:val="24"/>
          <w:highlight w:val="none"/>
        </w:rPr>
      </w:pPr>
      <w:r>
        <w:rPr>
          <w:rFonts w:hint="eastAsia" w:ascii="宋体" w:hAnsi="宋体" w:cs="宋体"/>
          <w:color w:val="000000"/>
          <w:kern w:val="0"/>
          <w:sz w:val="24"/>
          <w:highlight w:val="none"/>
        </w:rPr>
        <w:t>（3）投标保证金缴纳方式：投标单位必须用企业网上银行方式自行将保证金从基本帐户解进到保证金专用帐户。</w:t>
      </w:r>
    </w:p>
    <w:p>
      <w:pPr>
        <w:spacing w:line="420" w:lineRule="exact"/>
        <w:ind w:firstLine="480" w:firstLineChars="200"/>
        <w:rPr>
          <w:rFonts w:hint="eastAsia" w:ascii="宋体" w:hAnsi="宋体" w:cs="宋体"/>
          <w:color w:val="000000"/>
          <w:kern w:val="0"/>
          <w:sz w:val="24"/>
          <w:highlight w:val="none"/>
        </w:rPr>
      </w:pPr>
      <w:r>
        <w:rPr>
          <w:rFonts w:hint="eastAsia" w:ascii="宋体" w:hAnsi="宋体" w:cs="宋体"/>
          <w:color w:val="000000"/>
          <w:kern w:val="0"/>
          <w:sz w:val="24"/>
          <w:highlight w:val="none"/>
        </w:rPr>
        <w:t>（4）</w:t>
      </w:r>
      <w:r>
        <w:rPr>
          <w:rFonts w:ascii="宋体" w:hAnsi="宋体"/>
          <w:sz w:val="24"/>
          <w:highlight w:val="none"/>
        </w:rPr>
        <w:t>缴纳保证金注意事项:投标单位缴纳投标保证金后，凭网上银行交易凭证及投标单位基本帐户开户许可证原件及复印件（加盖公章）到</w:t>
      </w:r>
      <w:r>
        <w:rPr>
          <w:rFonts w:hint="eastAsia" w:ascii="宋体" w:hAnsi="宋体" w:cs="宋体"/>
          <w:kern w:val="0"/>
          <w:sz w:val="24"/>
          <w:highlight w:val="none"/>
          <w:u w:val="single"/>
        </w:rPr>
        <w:t>常州建瀚工程咨询有限公司武进分公司</w:t>
      </w:r>
      <w:r>
        <w:rPr>
          <w:rFonts w:ascii="宋体" w:hAnsi="宋体"/>
          <w:sz w:val="24"/>
          <w:highlight w:val="none"/>
        </w:rPr>
        <w:t>开具本项目投标保证金缴款凭证【投标保证金缴款凭证必须在</w:t>
      </w:r>
      <w:r>
        <w:rPr>
          <w:rFonts w:hint="eastAsia" w:ascii="宋体" w:hAnsi="宋体"/>
          <w:sz w:val="24"/>
          <w:highlight w:val="none"/>
          <w:lang w:val="en-US" w:eastAsia="zh-CN"/>
        </w:rPr>
        <w:t>投标</w:t>
      </w:r>
      <w:r>
        <w:rPr>
          <w:rFonts w:hint="eastAsia" w:ascii="宋体" w:hAnsi="宋体"/>
          <w:sz w:val="24"/>
          <w:highlight w:val="none"/>
        </w:rPr>
        <w:t>截止</w:t>
      </w:r>
      <w:r>
        <w:rPr>
          <w:rFonts w:ascii="宋体" w:hAnsi="宋体"/>
          <w:sz w:val="24"/>
          <w:highlight w:val="none"/>
        </w:rPr>
        <w:t>日前</w:t>
      </w:r>
      <w:r>
        <w:rPr>
          <w:rFonts w:hint="eastAsia" w:ascii="宋体" w:hAnsi="宋体"/>
          <w:sz w:val="24"/>
          <w:highlight w:val="none"/>
          <w:lang w:val="en-US" w:eastAsia="zh-CN"/>
        </w:rPr>
        <w:t>一个工作日</w:t>
      </w:r>
      <w:r>
        <w:rPr>
          <w:rFonts w:ascii="宋体" w:hAnsi="宋体"/>
          <w:sz w:val="24"/>
          <w:highlight w:val="none"/>
        </w:rPr>
        <w:t>到账并换取，若已到账却没在规定时间来换取的，逾期不再换取】</w:t>
      </w:r>
      <w:r>
        <w:rPr>
          <w:rFonts w:hint="eastAsia" w:ascii="宋体" w:hAnsi="宋体"/>
          <w:sz w:val="24"/>
          <w:highlight w:val="none"/>
        </w:rPr>
        <w:t>，</w:t>
      </w:r>
      <w:r>
        <w:rPr>
          <w:rFonts w:hint="eastAsia" w:ascii="宋体" w:hAnsi="宋体" w:cs="宋体"/>
          <w:b/>
          <w:bCs/>
          <w:kern w:val="0"/>
          <w:sz w:val="24"/>
          <w:highlight w:val="none"/>
          <w:u w:val="single"/>
        </w:rPr>
        <w:t>常州建瀚工程咨询有限公司武进分公司</w:t>
      </w:r>
      <w:r>
        <w:rPr>
          <w:rFonts w:ascii="宋体" w:hAnsi="宋体"/>
          <w:sz w:val="24"/>
          <w:highlight w:val="none"/>
        </w:rPr>
        <w:t>不受理解款事项。任何未按上述规定及招标公告要求的时间、金额缴纳投标保证金的资格审查申请人将被拒绝。</w:t>
      </w:r>
    </w:p>
    <w:p>
      <w:pPr>
        <w:spacing w:line="400" w:lineRule="exact"/>
        <w:ind w:firstLine="480" w:firstLineChars="200"/>
        <w:rPr>
          <w:rFonts w:hint="eastAsia" w:ascii="宋体" w:hAnsi="宋体" w:cs="宋体"/>
          <w:color w:val="000000"/>
          <w:kern w:val="0"/>
          <w:sz w:val="24"/>
          <w:highlight w:val="none"/>
        </w:rPr>
      </w:pPr>
      <w:r>
        <w:rPr>
          <w:rFonts w:hint="eastAsia" w:ascii="宋体" w:hAnsi="宋体" w:cs="宋体"/>
          <w:color w:val="000000"/>
          <w:kern w:val="0"/>
          <w:sz w:val="24"/>
          <w:highlight w:val="none"/>
        </w:rPr>
        <w:t>（5）投标保证金的退还：资格审查不合格的投标人、资格审查合格但未中标的投标人的投标保证金将在中标结果公示结束后 5 个工作日内予以退还（不计利息）。中标人的投标担保，在中标人按招标文件规定提交中标保证金后  5 个工作日内予以退还（不计利息）。</w:t>
      </w:r>
    </w:p>
    <w:p>
      <w:pPr>
        <w:spacing w:line="400" w:lineRule="exact"/>
        <w:rPr>
          <w:rFonts w:hint="eastAsia" w:ascii="宋体" w:hAnsi="宋体" w:cs="宋体"/>
          <w:b/>
          <w:color w:val="000000"/>
          <w:kern w:val="0"/>
          <w:sz w:val="24"/>
          <w:highlight w:val="none"/>
        </w:rPr>
      </w:pPr>
      <w:r>
        <w:rPr>
          <w:rFonts w:hint="eastAsia" w:ascii="宋体" w:hAnsi="宋体" w:cs="宋体"/>
          <w:b/>
          <w:color w:val="000000"/>
          <w:kern w:val="0"/>
          <w:sz w:val="24"/>
          <w:highlight w:val="none"/>
        </w:rPr>
        <w:t>3.2.2有下列情形之一的，保证金不予退还：</w:t>
      </w:r>
    </w:p>
    <w:p>
      <w:pPr>
        <w:spacing w:line="400" w:lineRule="exact"/>
        <w:ind w:firstLine="480" w:firstLineChars="200"/>
        <w:rPr>
          <w:rFonts w:hint="eastAsia" w:ascii="宋体" w:hAnsi="宋体" w:cs="宋体"/>
          <w:color w:val="000000"/>
          <w:kern w:val="0"/>
          <w:sz w:val="24"/>
          <w:highlight w:val="none"/>
        </w:rPr>
      </w:pPr>
      <w:r>
        <w:rPr>
          <w:rFonts w:hint="eastAsia" w:ascii="宋体" w:hAnsi="宋体" w:cs="宋体"/>
          <w:color w:val="000000"/>
          <w:kern w:val="0"/>
          <w:sz w:val="24"/>
          <w:highlight w:val="none"/>
        </w:rPr>
        <w:t>（1）在提交投标文件截止时间后到招标文件规定的投标有效期终止之前，投标人撤回投标文件的,其投标保证金将不予退还；</w:t>
      </w:r>
    </w:p>
    <w:p>
      <w:pPr>
        <w:spacing w:line="400" w:lineRule="exact"/>
        <w:ind w:firstLine="480" w:firstLineChars="200"/>
        <w:rPr>
          <w:rFonts w:hint="eastAsia" w:ascii="宋体" w:hAnsi="宋体" w:cs="宋体"/>
          <w:color w:val="000000"/>
          <w:kern w:val="0"/>
          <w:sz w:val="24"/>
          <w:highlight w:val="none"/>
        </w:rPr>
      </w:pPr>
      <w:r>
        <w:rPr>
          <w:rFonts w:hint="eastAsia" w:ascii="宋体" w:hAnsi="宋体" w:cs="宋体"/>
          <w:color w:val="000000"/>
          <w:kern w:val="0"/>
          <w:sz w:val="24"/>
          <w:highlight w:val="none"/>
        </w:rPr>
        <w:t>（2）投标人涉嫌违法违规或被投诉,在调查处理期间，保证金暂不退还，待调查处理结果明确后按规定处理；</w:t>
      </w:r>
    </w:p>
    <w:p>
      <w:pPr>
        <w:spacing w:line="400" w:lineRule="exact"/>
        <w:ind w:firstLine="480" w:firstLineChars="200"/>
        <w:rPr>
          <w:rFonts w:hint="eastAsia" w:ascii="宋体" w:hAnsi="宋体" w:cs="宋体"/>
          <w:color w:val="000000"/>
          <w:kern w:val="0"/>
          <w:sz w:val="24"/>
          <w:highlight w:val="none"/>
        </w:rPr>
      </w:pPr>
      <w:r>
        <w:rPr>
          <w:rFonts w:hint="eastAsia" w:ascii="宋体" w:hAnsi="宋体" w:cs="宋体"/>
          <w:color w:val="000000"/>
          <w:kern w:val="0"/>
          <w:sz w:val="24"/>
          <w:highlight w:val="none"/>
        </w:rPr>
        <w:t>（3）通过资格审查的投标人放弃投标,其投标保证金将不予退还；</w:t>
      </w:r>
    </w:p>
    <w:p>
      <w:pPr>
        <w:spacing w:line="400" w:lineRule="exact"/>
        <w:ind w:firstLine="480" w:firstLineChars="200"/>
        <w:rPr>
          <w:rFonts w:hint="eastAsia" w:ascii="宋体" w:hAnsi="宋体" w:cs="宋体"/>
          <w:color w:val="000000"/>
          <w:kern w:val="0"/>
          <w:sz w:val="24"/>
          <w:highlight w:val="none"/>
        </w:rPr>
      </w:pPr>
      <w:r>
        <w:rPr>
          <w:rFonts w:hint="eastAsia" w:ascii="宋体" w:hAnsi="宋体" w:cs="宋体"/>
          <w:color w:val="000000"/>
          <w:kern w:val="0"/>
          <w:sz w:val="24"/>
          <w:highlight w:val="none"/>
        </w:rPr>
        <w:t>（</w:t>
      </w:r>
      <w:r>
        <w:rPr>
          <w:rFonts w:hint="eastAsia" w:ascii="宋体" w:hAnsi="宋体" w:cs="宋体"/>
          <w:color w:val="000000"/>
          <w:kern w:val="0"/>
          <w:sz w:val="24"/>
          <w:highlight w:val="none"/>
          <w:lang w:val="en-US" w:eastAsia="zh-CN"/>
        </w:rPr>
        <w:t>4</w:t>
      </w:r>
      <w:r>
        <w:rPr>
          <w:rFonts w:hint="eastAsia" w:ascii="宋体" w:hAnsi="宋体" w:cs="宋体"/>
          <w:color w:val="000000"/>
          <w:kern w:val="0"/>
          <w:sz w:val="24"/>
          <w:highlight w:val="none"/>
        </w:rPr>
        <w:t>）中标通知书发出后，中标人放弃中标项目的，无正当理由不与招标人签定合同的,在签订合同时向招标人提出附加条件或者更改合同实质性内容的,或者拒不交纳所要求的履约担保的，中标保证金不予退还并取消其中标资格；</w:t>
      </w:r>
    </w:p>
    <w:p>
      <w:pPr>
        <w:spacing w:line="400" w:lineRule="exact"/>
        <w:ind w:firstLine="480" w:firstLineChars="200"/>
        <w:rPr>
          <w:rFonts w:hint="eastAsia" w:ascii="宋体" w:hAnsi="宋体" w:cs="宋体"/>
          <w:color w:val="000000"/>
          <w:kern w:val="0"/>
          <w:sz w:val="24"/>
          <w:highlight w:val="none"/>
        </w:rPr>
      </w:pPr>
      <w:r>
        <w:rPr>
          <w:rFonts w:hint="eastAsia" w:ascii="宋体" w:hAnsi="宋体" w:cs="宋体"/>
          <w:color w:val="000000"/>
          <w:kern w:val="0"/>
          <w:sz w:val="24"/>
          <w:highlight w:val="none"/>
        </w:rPr>
        <w:t>（</w:t>
      </w:r>
      <w:r>
        <w:rPr>
          <w:rFonts w:hint="eastAsia" w:ascii="宋体" w:hAnsi="宋体" w:cs="宋体"/>
          <w:color w:val="000000"/>
          <w:kern w:val="0"/>
          <w:sz w:val="24"/>
          <w:highlight w:val="none"/>
          <w:lang w:val="en-US" w:eastAsia="zh-CN"/>
        </w:rPr>
        <w:t>5</w:t>
      </w:r>
      <w:r>
        <w:rPr>
          <w:rFonts w:hint="eastAsia" w:ascii="宋体" w:hAnsi="宋体" w:cs="宋体"/>
          <w:color w:val="000000"/>
          <w:kern w:val="0"/>
          <w:sz w:val="24"/>
          <w:highlight w:val="none"/>
        </w:rPr>
        <w:t>）法律法规或招标文件规定的其他情形。</w:t>
      </w:r>
    </w:p>
    <w:p>
      <w:pPr>
        <w:spacing w:line="400" w:lineRule="exact"/>
        <w:rPr>
          <w:rFonts w:hint="eastAsia" w:ascii="宋体" w:hAnsi="宋体" w:cs="宋体"/>
          <w:b/>
          <w:bCs/>
          <w:color w:val="000000"/>
          <w:kern w:val="0"/>
          <w:sz w:val="24"/>
          <w:highlight w:val="none"/>
        </w:rPr>
      </w:pPr>
      <w:r>
        <w:rPr>
          <w:rFonts w:hint="eastAsia" w:ascii="宋体" w:hAnsi="宋体" w:cs="宋体"/>
          <w:b/>
          <w:bCs/>
          <w:color w:val="000000"/>
          <w:kern w:val="0"/>
          <w:sz w:val="24"/>
          <w:highlight w:val="none"/>
        </w:rPr>
        <w:t>3.3、</w:t>
      </w:r>
      <w:r>
        <w:rPr>
          <w:rFonts w:hint="eastAsia" w:ascii="宋体" w:hAnsi="宋体"/>
          <w:b/>
          <w:bCs/>
          <w:color w:val="000000"/>
          <w:sz w:val="24"/>
          <w:highlight w:val="none"/>
        </w:rPr>
        <w:t>资格审查需携带并递交的资料：</w:t>
      </w:r>
    </w:p>
    <w:p>
      <w:pPr>
        <w:pStyle w:val="22"/>
        <w:spacing w:line="400" w:lineRule="exact"/>
        <w:ind w:firstLine="480" w:firstLineChars="200"/>
        <w:rPr>
          <w:rFonts w:hint="eastAsia" w:ascii="宋体" w:hAnsi="宋体"/>
          <w:color w:val="000000"/>
          <w:sz w:val="24"/>
          <w:szCs w:val="24"/>
          <w:highlight w:val="none"/>
          <w:lang w:eastAsia="zh-CN"/>
        </w:rPr>
      </w:pPr>
      <w:r>
        <w:rPr>
          <w:rFonts w:hint="eastAsia" w:ascii="宋体" w:hAnsi="宋体"/>
          <w:color w:val="000000"/>
          <w:sz w:val="24"/>
          <w:szCs w:val="24"/>
          <w:highlight w:val="none"/>
          <w:lang w:eastAsia="zh-CN"/>
        </w:rPr>
        <w:t>1、投标单位需携带以下资料（原件、复印件）参加资格审查：</w:t>
      </w:r>
    </w:p>
    <w:p>
      <w:pPr>
        <w:pStyle w:val="22"/>
        <w:spacing w:line="400" w:lineRule="exact"/>
        <w:ind w:firstLine="480" w:firstLineChars="200"/>
        <w:rPr>
          <w:rFonts w:hint="eastAsia" w:ascii="宋体" w:hAnsi="宋体"/>
          <w:color w:val="000000"/>
          <w:sz w:val="24"/>
          <w:szCs w:val="24"/>
          <w:highlight w:val="none"/>
          <w:lang w:eastAsia="zh-CN"/>
        </w:rPr>
      </w:pPr>
      <w:r>
        <w:rPr>
          <w:rFonts w:hint="eastAsia" w:ascii="宋体" w:hAnsi="宋体"/>
          <w:color w:val="000000"/>
          <w:sz w:val="24"/>
          <w:szCs w:val="24"/>
          <w:highlight w:val="none"/>
          <w:lang w:eastAsia="zh-CN"/>
        </w:rPr>
        <w:t>1.1、《武进区工程建设投标报名申请书》（附件4）</w:t>
      </w:r>
    </w:p>
    <w:p>
      <w:pPr>
        <w:pStyle w:val="22"/>
        <w:spacing w:line="400" w:lineRule="exact"/>
        <w:ind w:firstLine="480" w:firstLineChars="200"/>
        <w:rPr>
          <w:rFonts w:hint="eastAsia" w:ascii="宋体" w:hAnsi="宋体"/>
          <w:color w:val="000000"/>
          <w:sz w:val="24"/>
          <w:szCs w:val="24"/>
          <w:highlight w:val="none"/>
          <w:lang w:eastAsia="zh-CN"/>
        </w:rPr>
      </w:pPr>
      <w:r>
        <w:rPr>
          <w:rFonts w:hint="eastAsia" w:ascii="宋体" w:hAnsi="宋体"/>
          <w:color w:val="000000"/>
          <w:sz w:val="24"/>
          <w:szCs w:val="24"/>
          <w:highlight w:val="none"/>
          <w:lang w:eastAsia="zh-CN"/>
        </w:rPr>
        <w:t>1.2、投标申请人的</w:t>
      </w:r>
      <w:r>
        <w:rPr>
          <w:rFonts w:hint="eastAsia" w:ascii="宋体" w:hAnsi="宋体"/>
          <w:sz w:val="24"/>
          <w:szCs w:val="24"/>
          <w:highlight w:val="none"/>
          <w:lang w:eastAsia="zh-CN"/>
        </w:rPr>
        <w:t>企业营业执照</w:t>
      </w:r>
      <w:r>
        <w:rPr>
          <w:rFonts w:hint="eastAsia" w:ascii="宋体" w:hAnsi="宋体"/>
          <w:color w:val="000000"/>
          <w:sz w:val="24"/>
          <w:szCs w:val="24"/>
          <w:highlight w:val="none"/>
          <w:lang w:eastAsia="zh-CN"/>
        </w:rPr>
        <w:t>（副本）；</w:t>
      </w:r>
    </w:p>
    <w:p>
      <w:pPr>
        <w:pStyle w:val="22"/>
        <w:spacing w:line="400" w:lineRule="exact"/>
        <w:ind w:firstLine="480" w:firstLineChars="200"/>
        <w:rPr>
          <w:rFonts w:hint="eastAsia" w:ascii="宋体" w:hAnsi="宋体"/>
          <w:color w:val="000000"/>
          <w:sz w:val="24"/>
          <w:szCs w:val="24"/>
          <w:highlight w:val="none"/>
          <w:lang w:eastAsia="zh-CN"/>
        </w:rPr>
      </w:pPr>
      <w:r>
        <w:rPr>
          <w:rFonts w:hint="eastAsia" w:ascii="宋体" w:hAnsi="宋体"/>
          <w:color w:val="000000"/>
          <w:sz w:val="24"/>
          <w:szCs w:val="24"/>
          <w:highlight w:val="none"/>
          <w:lang w:eastAsia="zh-CN"/>
        </w:rPr>
        <w:t>1.3、投标申请人的</w:t>
      </w:r>
      <w:r>
        <w:rPr>
          <w:rFonts w:hint="eastAsia" w:ascii="宋体" w:hAnsi="宋体"/>
          <w:sz w:val="24"/>
          <w:szCs w:val="24"/>
          <w:highlight w:val="none"/>
          <w:lang w:eastAsia="zh-CN"/>
        </w:rPr>
        <w:t>企业资质等级证书</w:t>
      </w:r>
      <w:r>
        <w:rPr>
          <w:rFonts w:hint="eastAsia" w:ascii="宋体" w:hAnsi="宋体"/>
          <w:color w:val="000000"/>
          <w:sz w:val="24"/>
          <w:szCs w:val="24"/>
          <w:highlight w:val="none"/>
          <w:lang w:eastAsia="zh-CN"/>
        </w:rPr>
        <w:t>（副本）；</w:t>
      </w:r>
    </w:p>
    <w:p>
      <w:pPr>
        <w:pStyle w:val="22"/>
        <w:spacing w:line="400" w:lineRule="exact"/>
        <w:ind w:firstLine="480" w:firstLineChars="200"/>
        <w:rPr>
          <w:rFonts w:hint="eastAsia" w:ascii="宋体" w:hAnsi="宋体"/>
          <w:color w:val="000000"/>
          <w:sz w:val="24"/>
          <w:szCs w:val="24"/>
          <w:highlight w:val="none"/>
          <w:lang w:eastAsia="zh-CN"/>
        </w:rPr>
      </w:pPr>
      <w:r>
        <w:rPr>
          <w:rFonts w:ascii="宋体" w:hAnsi="宋体"/>
          <w:color w:val="000000"/>
          <w:sz w:val="24"/>
          <w:szCs w:val="24"/>
          <w:highlight w:val="none"/>
          <w:lang w:eastAsia="zh-CN"/>
        </w:rPr>
        <w:t>1.4</w:t>
      </w:r>
      <w:r>
        <w:rPr>
          <w:rFonts w:hint="eastAsia" w:ascii="宋体" w:hAnsi="宋体"/>
          <w:color w:val="000000"/>
          <w:sz w:val="24"/>
          <w:szCs w:val="24"/>
          <w:highlight w:val="none"/>
          <w:lang w:eastAsia="zh-CN"/>
        </w:rPr>
        <w:t>、</w:t>
      </w:r>
      <w:r>
        <w:rPr>
          <w:rFonts w:hint="eastAsia" w:ascii="宋体" w:hAnsi="宋体"/>
          <w:sz w:val="24"/>
          <w:szCs w:val="24"/>
          <w:highlight w:val="none"/>
          <w:lang w:eastAsia="zh-CN"/>
        </w:rPr>
        <w:t>注册建造师证书</w:t>
      </w:r>
      <w:r>
        <w:rPr>
          <w:rFonts w:hint="eastAsia" w:ascii="宋体" w:hAnsi="宋体"/>
          <w:b/>
          <w:color w:val="000000"/>
          <w:sz w:val="24"/>
          <w:szCs w:val="24"/>
          <w:highlight w:val="none"/>
          <w:lang w:eastAsia="zh-CN"/>
        </w:rPr>
        <w:t>；</w:t>
      </w:r>
    </w:p>
    <w:p>
      <w:pPr>
        <w:pStyle w:val="22"/>
        <w:spacing w:line="400" w:lineRule="exact"/>
        <w:ind w:firstLine="480" w:firstLineChars="200"/>
        <w:rPr>
          <w:rFonts w:hint="eastAsia" w:ascii="宋体" w:hAnsi="宋体"/>
          <w:color w:val="000000"/>
          <w:sz w:val="24"/>
          <w:szCs w:val="24"/>
          <w:highlight w:val="none"/>
          <w:lang w:eastAsia="zh-CN"/>
        </w:rPr>
      </w:pPr>
      <w:r>
        <w:rPr>
          <w:rFonts w:ascii="宋体" w:hAnsi="宋体"/>
          <w:color w:val="000000"/>
          <w:sz w:val="24"/>
          <w:szCs w:val="24"/>
          <w:highlight w:val="none"/>
          <w:lang w:eastAsia="zh-CN"/>
        </w:rPr>
        <w:t>1.</w:t>
      </w:r>
      <w:r>
        <w:rPr>
          <w:rFonts w:hint="eastAsia" w:ascii="宋体" w:hAnsi="宋体"/>
          <w:color w:val="000000"/>
          <w:sz w:val="24"/>
          <w:szCs w:val="24"/>
          <w:highlight w:val="none"/>
          <w:lang w:eastAsia="zh-CN"/>
        </w:rPr>
        <w:t>5、</w:t>
      </w:r>
      <w:r>
        <w:rPr>
          <w:rFonts w:hint="eastAsia" w:ascii="宋体" w:hAnsi="宋体"/>
          <w:sz w:val="24"/>
          <w:szCs w:val="24"/>
          <w:highlight w:val="none"/>
          <w:lang w:eastAsia="zh-CN"/>
        </w:rPr>
        <w:t>注册建造师安全生产考核合格证（B类证书）</w:t>
      </w:r>
      <w:r>
        <w:rPr>
          <w:rFonts w:hint="eastAsia" w:ascii="宋体" w:hAnsi="宋体"/>
          <w:color w:val="000000"/>
          <w:sz w:val="24"/>
          <w:szCs w:val="24"/>
          <w:highlight w:val="none"/>
          <w:lang w:eastAsia="zh-CN"/>
        </w:rPr>
        <w:t>；</w:t>
      </w:r>
    </w:p>
    <w:p>
      <w:pPr>
        <w:pStyle w:val="22"/>
        <w:spacing w:line="400" w:lineRule="exact"/>
        <w:ind w:firstLine="480" w:firstLineChars="200"/>
        <w:rPr>
          <w:rFonts w:hint="eastAsia" w:ascii="宋体" w:hAnsi="宋体"/>
          <w:color w:val="000000"/>
          <w:sz w:val="24"/>
          <w:szCs w:val="24"/>
          <w:highlight w:val="none"/>
          <w:lang w:eastAsia="zh-CN"/>
        </w:rPr>
      </w:pPr>
      <w:r>
        <w:rPr>
          <w:rFonts w:hint="eastAsia" w:ascii="宋体" w:hAnsi="宋体"/>
          <w:color w:val="000000"/>
          <w:sz w:val="24"/>
          <w:szCs w:val="24"/>
          <w:highlight w:val="none"/>
          <w:lang w:eastAsia="zh-CN"/>
        </w:rPr>
        <w:t>1.6、企业安全生产许可证；</w:t>
      </w:r>
    </w:p>
    <w:p>
      <w:pPr>
        <w:pStyle w:val="22"/>
        <w:spacing w:line="400" w:lineRule="exact"/>
        <w:ind w:firstLine="480" w:firstLineChars="200"/>
        <w:rPr>
          <w:rFonts w:hint="eastAsia" w:ascii="宋体" w:hAnsi="宋体"/>
          <w:color w:val="000000"/>
          <w:sz w:val="24"/>
          <w:szCs w:val="24"/>
          <w:highlight w:val="none"/>
          <w:lang w:eastAsia="zh-CN"/>
        </w:rPr>
      </w:pPr>
      <w:r>
        <w:rPr>
          <w:rFonts w:ascii="宋体" w:hAnsi="宋体"/>
          <w:color w:val="000000"/>
          <w:sz w:val="24"/>
          <w:szCs w:val="24"/>
          <w:highlight w:val="none"/>
          <w:lang w:eastAsia="zh-CN"/>
        </w:rPr>
        <w:t>1.</w:t>
      </w:r>
      <w:r>
        <w:rPr>
          <w:rFonts w:hint="eastAsia" w:ascii="宋体" w:hAnsi="宋体"/>
          <w:color w:val="000000"/>
          <w:sz w:val="24"/>
          <w:szCs w:val="24"/>
          <w:highlight w:val="none"/>
          <w:lang w:val="en-US" w:eastAsia="zh-CN"/>
        </w:rPr>
        <w:t>7</w:t>
      </w:r>
      <w:r>
        <w:rPr>
          <w:rFonts w:hint="eastAsia" w:ascii="宋体" w:hAnsi="宋体"/>
          <w:color w:val="000000"/>
          <w:sz w:val="24"/>
          <w:szCs w:val="24"/>
          <w:highlight w:val="none"/>
          <w:lang w:eastAsia="zh-CN"/>
        </w:rPr>
        <w:t>、</w:t>
      </w:r>
      <w:r>
        <w:rPr>
          <w:rFonts w:hint="eastAsia" w:ascii="宋体" w:hAnsi="宋体"/>
          <w:b/>
          <w:color w:val="000000"/>
          <w:sz w:val="24"/>
          <w:szCs w:val="24"/>
          <w:highlight w:val="none"/>
          <w:lang w:eastAsia="zh-CN"/>
        </w:rPr>
        <w:t>投标单位法定代表人身份证明文件（附件2）、授权委托书（附件3）、到场参加资格审查的法人或授权委托人第二代居民身份证；</w:t>
      </w:r>
    </w:p>
    <w:p>
      <w:pPr>
        <w:pStyle w:val="22"/>
        <w:spacing w:line="400" w:lineRule="exact"/>
        <w:ind w:firstLine="480" w:firstLineChars="200"/>
        <w:rPr>
          <w:rFonts w:hint="eastAsia" w:ascii="宋体" w:hAnsi="宋体"/>
          <w:color w:val="000000"/>
          <w:sz w:val="24"/>
          <w:szCs w:val="24"/>
          <w:highlight w:val="none"/>
          <w:lang w:eastAsia="zh-CN"/>
        </w:rPr>
      </w:pPr>
      <w:r>
        <w:rPr>
          <w:rFonts w:ascii="宋体" w:hAnsi="宋体"/>
          <w:color w:val="000000"/>
          <w:sz w:val="24"/>
          <w:szCs w:val="24"/>
          <w:highlight w:val="none"/>
          <w:lang w:eastAsia="zh-CN"/>
        </w:rPr>
        <w:t>1.</w:t>
      </w:r>
      <w:r>
        <w:rPr>
          <w:rFonts w:hint="eastAsia" w:ascii="宋体" w:hAnsi="宋体"/>
          <w:color w:val="000000"/>
          <w:sz w:val="24"/>
          <w:szCs w:val="24"/>
          <w:highlight w:val="none"/>
          <w:lang w:val="en-US" w:eastAsia="zh-CN"/>
        </w:rPr>
        <w:t>8</w:t>
      </w:r>
      <w:r>
        <w:rPr>
          <w:rFonts w:hint="eastAsia" w:ascii="宋体" w:hAnsi="宋体"/>
          <w:color w:val="000000"/>
          <w:sz w:val="24"/>
          <w:szCs w:val="24"/>
          <w:highlight w:val="none"/>
          <w:lang w:eastAsia="zh-CN"/>
        </w:rPr>
        <w:t>9、</w:t>
      </w:r>
      <w:r>
        <w:rPr>
          <w:rFonts w:hint="eastAsia" w:ascii="宋体" w:hAnsi="宋体"/>
          <w:sz w:val="24"/>
          <w:szCs w:val="24"/>
          <w:highlight w:val="none"/>
          <w:lang w:eastAsia="zh-CN"/>
        </w:rPr>
        <w:t>社保机构出具的投标单位为注册建造师、被委托人缴纳社会基本养老保险的缴纳凭证，缴纳时间为投标截止时间（不含当月）往前推连续三个月：2019年</w:t>
      </w:r>
      <w:r>
        <w:rPr>
          <w:rFonts w:hint="eastAsia" w:ascii="宋体" w:hAnsi="宋体"/>
          <w:sz w:val="24"/>
          <w:szCs w:val="24"/>
          <w:highlight w:val="none"/>
          <w:lang w:val="en-US" w:eastAsia="zh-CN"/>
        </w:rPr>
        <w:t>5</w:t>
      </w:r>
      <w:r>
        <w:rPr>
          <w:rFonts w:hint="eastAsia" w:ascii="宋体" w:hAnsi="宋体"/>
          <w:sz w:val="24"/>
          <w:szCs w:val="24"/>
          <w:highlight w:val="none"/>
          <w:lang w:eastAsia="zh-CN"/>
        </w:rPr>
        <w:t>月至2019年</w:t>
      </w:r>
      <w:r>
        <w:rPr>
          <w:rFonts w:hint="eastAsia" w:ascii="宋体" w:hAnsi="宋体"/>
          <w:sz w:val="24"/>
          <w:szCs w:val="24"/>
          <w:highlight w:val="none"/>
          <w:lang w:val="en-US" w:eastAsia="zh-CN"/>
        </w:rPr>
        <w:t>7</w:t>
      </w:r>
      <w:r>
        <w:rPr>
          <w:rFonts w:hint="eastAsia" w:ascii="宋体" w:hAnsi="宋体"/>
          <w:sz w:val="24"/>
          <w:szCs w:val="24"/>
          <w:highlight w:val="none"/>
          <w:lang w:eastAsia="zh-CN"/>
        </w:rPr>
        <w:t>月。</w:t>
      </w:r>
    </w:p>
    <w:p>
      <w:pPr>
        <w:pStyle w:val="22"/>
        <w:spacing w:line="400" w:lineRule="exact"/>
        <w:ind w:firstLine="480" w:firstLineChars="200"/>
        <w:rPr>
          <w:rFonts w:hint="eastAsia" w:ascii="宋体" w:hAnsi="宋体"/>
          <w:color w:val="000000"/>
          <w:sz w:val="24"/>
          <w:szCs w:val="24"/>
          <w:highlight w:val="none"/>
          <w:lang w:eastAsia="zh-CN"/>
        </w:rPr>
      </w:pPr>
      <w:r>
        <w:rPr>
          <w:rFonts w:ascii="宋体" w:hAnsi="宋体"/>
          <w:color w:val="000000"/>
          <w:sz w:val="24"/>
          <w:szCs w:val="24"/>
          <w:highlight w:val="none"/>
          <w:lang w:eastAsia="zh-CN"/>
        </w:rPr>
        <w:t>1.</w:t>
      </w:r>
      <w:r>
        <w:rPr>
          <w:rFonts w:hint="eastAsia" w:ascii="宋体" w:hAnsi="宋体"/>
          <w:color w:val="000000"/>
          <w:sz w:val="24"/>
          <w:szCs w:val="24"/>
          <w:highlight w:val="none"/>
          <w:lang w:val="en-US" w:eastAsia="zh-CN"/>
        </w:rPr>
        <w:t>9</w:t>
      </w:r>
      <w:r>
        <w:rPr>
          <w:rFonts w:hint="eastAsia" w:ascii="宋体" w:hAnsi="宋体"/>
          <w:color w:val="000000"/>
          <w:sz w:val="24"/>
          <w:szCs w:val="24"/>
          <w:highlight w:val="none"/>
          <w:lang w:eastAsia="zh-CN"/>
        </w:rPr>
        <w:t>、盖有</w:t>
      </w:r>
      <w:r>
        <w:rPr>
          <w:rFonts w:hint="eastAsia" w:ascii="宋体" w:hAnsi="宋体" w:cs="宋体"/>
          <w:b/>
          <w:bCs/>
          <w:sz w:val="24"/>
          <w:szCs w:val="24"/>
          <w:highlight w:val="none"/>
          <w:u w:val="single"/>
          <w:lang w:eastAsia="zh-CN"/>
        </w:rPr>
        <w:t>常州建瀚工程咨询有限公司武进分公司</w:t>
      </w:r>
      <w:r>
        <w:rPr>
          <w:rFonts w:hint="eastAsia" w:ascii="宋体" w:hAnsi="宋体"/>
          <w:color w:val="000000"/>
          <w:sz w:val="24"/>
          <w:szCs w:val="24"/>
          <w:highlight w:val="none"/>
          <w:lang w:eastAsia="zh-CN"/>
        </w:rPr>
        <w:t>财务章的投标保证金缴款凭证。</w:t>
      </w:r>
    </w:p>
    <w:p>
      <w:pPr>
        <w:tabs>
          <w:tab w:val="left" w:pos="540"/>
          <w:tab w:val="left" w:pos="900"/>
          <w:tab w:val="left" w:pos="1080"/>
        </w:tabs>
        <w:spacing w:line="400" w:lineRule="exact"/>
        <w:ind w:firstLine="354" w:firstLineChars="147"/>
        <w:rPr>
          <w:rFonts w:hint="eastAsia" w:ascii="宋体" w:hAnsi="宋体" w:cs="宋体"/>
          <w:b/>
          <w:color w:val="000000"/>
          <w:kern w:val="0"/>
          <w:sz w:val="24"/>
          <w:highlight w:val="none"/>
        </w:rPr>
      </w:pPr>
      <w:r>
        <w:rPr>
          <w:rFonts w:hint="eastAsia" w:ascii="宋体" w:hAnsi="宋体" w:cs="宋体"/>
          <w:b/>
          <w:color w:val="000000"/>
          <w:kern w:val="0"/>
          <w:sz w:val="24"/>
          <w:highlight w:val="none"/>
        </w:rPr>
        <w:t>2、资格审查注意事项：</w:t>
      </w:r>
    </w:p>
    <w:p>
      <w:pPr>
        <w:tabs>
          <w:tab w:val="left" w:pos="540"/>
          <w:tab w:val="left" w:pos="900"/>
          <w:tab w:val="left" w:pos="1080"/>
        </w:tabs>
        <w:spacing w:line="400" w:lineRule="exact"/>
        <w:ind w:firstLine="354" w:firstLineChars="147"/>
        <w:rPr>
          <w:rFonts w:hint="eastAsia" w:ascii="宋体" w:hAnsi="宋体" w:cs="宋体"/>
          <w:b/>
          <w:color w:val="000000"/>
          <w:kern w:val="0"/>
          <w:sz w:val="24"/>
          <w:highlight w:val="none"/>
        </w:rPr>
      </w:pPr>
      <w:r>
        <w:rPr>
          <w:rFonts w:hint="eastAsia" w:ascii="宋体" w:hAnsi="宋体" w:cs="宋体"/>
          <w:b/>
          <w:color w:val="000000"/>
          <w:kern w:val="0"/>
          <w:sz w:val="24"/>
          <w:highlight w:val="none"/>
        </w:rPr>
        <w:t>2.1资格审查资料编制要求</w:t>
      </w:r>
    </w:p>
    <w:p>
      <w:pPr>
        <w:pStyle w:val="22"/>
        <w:tabs>
          <w:tab w:val="left" w:pos="540"/>
          <w:tab w:val="left" w:pos="900"/>
          <w:tab w:val="left" w:pos="1080"/>
        </w:tabs>
        <w:spacing w:line="400" w:lineRule="exact"/>
        <w:ind w:firstLine="472" w:firstLineChars="196"/>
        <w:rPr>
          <w:rFonts w:hint="eastAsia" w:ascii="宋体" w:hAnsi="宋体"/>
          <w:b/>
          <w:color w:val="000000"/>
          <w:sz w:val="24"/>
          <w:szCs w:val="24"/>
          <w:highlight w:val="none"/>
          <w:lang w:eastAsia="zh-CN"/>
        </w:rPr>
      </w:pPr>
      <w:r>
        <w:rPr>
          <w:rFonts w:hint="eastAsia" w:ascii="宋体" w:hAnsi="宋体"/>
          <w:b/>
          <w:color w:val="000000"/>
          <w:sz w:val="24"/>
          <w:szCs w:val="24"/>
          <w:highlight w:val="none"/>
          <w:lang w:eastAsia="zh-CN"/>
        </w:rPr>
        <w:t>①、本公告3.3款第1点所有资格审查资料必须提供原件（其中：法定代表人身份证明文件、授权委托书、武进区工程建设投标报名申请书装订在资格审查材料正、副本中即可，不需要再单独提供）及二份资格审查材料（一正一副）【资格审查材料正、副本中，除法定代表人身份证明文件、授权委托书、武进区工程建设投标报名申请书必须为原件外，其余资料为复印件且必须加盖投标单位公章，并按提供的资审材料格式制作并装订成册。复印件必须和原件一致，实质性内容应清晰可辨。资格审查材料正本和副本不一致时以正本内容为准。未按规定正确标明正本、副本的资格审查材料，若出现两本资格审查材料内容不一致的情况，按资格审查不通过处理。】</w:t>
      </w:r>
    </w:p>
    <w:p>
      <w:pPr>
        <w:pStyle w:val="22"/>
        <w:tabs>
          <w:tab w:val="left" w:pos="540"/>
          <w:tab w:val="left" w:pos="900"/>
          <w:tab w:val="left" w:pos="1080"/>
        </w:tabs>
        <w:spacing w:line="400" w:lineRule="exact"/>
        <w:ind w:firstLine="472" w:firstLineChars="196"/>
        <w:rPr>
          <w:rFonts w:hint="eastAsia" w:ascii="宋体" w:hAnsi="宋体"/>
          <w:b/>
          <w:color w:val="000000"/>
          <w:sz w:val="24"/>
          <w:szCs w:val="24"/>
          <w:highlight w:val="none"/>
          <w:lang w:eastAsia="zh-CN"/>
        </w:rPr>
      </w:pPr>
      <w:r>
        <w:rPr>
          <w:rFonts w:hint="eastAsia" w:ascii="宋体" w:hAnsi="宋体"/>
          <w:b/>
          <w:color w:val="000000"/>
          <w:sz w:val="24"/>
          <w:szCs w:val="24"/>
          <w:highlight w:val="none"/>
          <w:lang w:eastAsia="zh-CN"/>
        </w:rPr>
        <w:t>②、资格审查材料（一正一副）必须一起装袋、密封（注：密封带骑缝处须加盖报名企业公章）、标志（注：密封袋上注明工程名称、报名企业全称并加盖报名企业公章和法定代表人印章）。资格审查原件须袋装（可不密封）。所有资格审查资料（包括原件和二份资格审查材料）必须在资格审查截止时间前一次性递交，资格审查截止时间后不再接受补充资料。未按本条款密封要求进行密封的资格审查文件，招标人将拒绝接收。</w:t>
      </w:r>
    </w:p>
    <w:p>
      <w:pPr>
        <w:pStyle w:val="22"/>
        <w:tabs>
          <w:tab w:val="left" w:pos="540"/>
          <w:tab w:val="left" w:pos="900"/>
          <w:tab w:val="left" w:pos="1080"/>
        </w:tabs>
        <w:spacing w:line="400" w:lineRule="exact"/>
        <w:ind w:firstLine="472" w:firstLineChars="196"/>
        <w:rPr>
          <w:rFonts w:hint="eastAsia" w:ascii="宋体" w:hAnsi="宋体"/>
          <w:b/>
          <w:color w:val="000000"/>
          <w:sz w:val="24"/>
          <w:szCs w:val="24"/>
          <w:highlight w:val="none"/>
          <w:lang w:eastAsia="zh-CN"/>
        </w:rPr>
      </w:pPr>
      <w:r>
        <w:rPr>
          <w:rFonts w:hint="eastAsia" w:ascii="宋体" w:hAnsi="宋体"/>
          <w:b/>
          <w:color w:val="000000"/>
          <w:sz w:val="24"/>
          <w:szCs w:val="24"/>
          <w:highlight w:val="none"/>
          <w:lang w:eastAsia="zh-CN"/>
        </w:rPr>
        <w:t>③、企业法定代表人办理招投标事宜可不提供授权委托书，只要提供法人代表证明；</w:t>
      </w:r>
    </w:p>
    <w:p>
      <w:pPr>
        <w:pStyle w:val="22"/>
        <w:tabs>
          <w:tab w:val="left" w:pos="540"/>
          <w:tab w:val="left" w:pos="900"/>
          <w:tab w:val="left" w:pos="1080"/>
        </w:tabs>
        <w:spacing w:line="400" w:lineRule="exact"/>
        <w:ind w:firstLine="472" w:firstLineChars="196"/>
        <w:rPr>
          <w:rFonts w:hint="eastAsia" w:ascii="宋体" w:hAnsi="宋体"/>
          <w:b/>
          <w:color w:val="000000"/>
          <w:sz w:val="24"/>
          <w:szCs w:val="24"/>
          <w:highlight w:val="none"/>
          <w:lang w:eastAsia="zh-CN"/>
        </w:rPr>
      </w:pPr>
      <w:r>
        <w:rPr>
          <w:rFonts w:hint="eastAsia" w:ascii="宋体" w:hAnsi="宋体"/>
          <w:b/>
          <w:color w:val="000000"/>
          <w:sz w:val="24"/>
          <w:szCs w:val="24"/>
          <w:highlight w:val="none"/>
          <w:lang w:eastAsia="zh-CN"/>
        </w:rPr>
        <w:t>④、投标申请人企业营业执照原件，可提供正本，但所提供正本内容应包括名称、类型、住所、法定代表人、注册资本、成立日期、营业期限、经营范围、二维码内容。</w:t>
      </w:r>
    </w:p>
    <w:p>
      <w:pPr>
        <w:pStyle w:val="22"/>
        <w:tabs>
          <w:tab w:val="left" w:pos="540"/>
          <w:tab w:val="left" w:pos="900"/>
          <w:tab w:val="left" w:pos="1080"/>
        </w:tabs>
        <w:spacing w:line="400" w:lineRule="exact"/>
        <w:ind w:firstLine="472" w:firstLineChars="196"/>
        <w:rPr>
          <w:rFonts w:hint="eastAsia" w:ascii="宋体" w:hAnsi="宋体"/>
          <w:b/>
          <w:color w:val="000000"/>
          <w:sz w:val="24"/>
          <w:szCs w:val="24"/>
          <w:highlight w:val="none"/>
          <w:lang w:eastAsia="zh-CN"/>
        </w:rPr>
      </w:pPr>
      <w:r>
        <w:rPr>
          <w:rFonts w:hint="eastAsia" w:ascii="宋体" w:hAnsi="宋体"/>
          <w:b/>
          <w:color w:val="000000"/>
          <w:sz w:val="24"/>
          <w:szCs w:val="24"/>
          <w:highlight w:val="none"/>
          <w:lang w:eastAsia="zh-CN"/>
        </w:rPr>
        <w:t>⑤、投标申请人注册建造师证书采用电子证书的，需将电子证书打印，并加盖投标单位公章，装订在资格审查材料正、副本中，原件中不需要再单独提供。</w:t>
      </w:r>
    </w:p>
    <w:p>
      <w:pPr>
        <w:spacing w:line="400" w:lineRule="exact"/>
        <w:rPr>
          <w:rFonts w:ascii="宋体" w:hAnsi="宋体"/>
          <w:b/>
          <w:color w:val="000000"/>
          <w:kern w:val="0"/>
          <w:sz w:val="24"/>
          <w:highlight w:val="none"/>
          <w:lang w:bidi="en-US"/>
        </w:rPr>
      </w:pPr>
      <w:r>
        <w:rPr>
          <w:rFonts w:hint="eastAsia" w:ascii="宋体" w:hAnsi="宋体"/>
          <w:b/>
          <w:color w:val="000000"/>
          <w:kern w:val="0"/>
          <w:sz w:val="24"/>
          <w:highlight w:val="none"/>
          <w:lang w:bidi="en-US"/>
        </w:rPr>
        <w:t xml:space="preserve">    ⑥、</w:t>
      </w:r>
      <w:r>
        <w:rPr>
          <w:rFonts w:ascii="宋体" w:hAnsi="宋体"/>
          <w:b/>
          <w:color w:val="000000"/>
          <w:kern w:val="0"/>
          <w:sz w:val="24"/>
          <w:highlight w:val="none"/>
          <w:lang w:bidi="en-US"/>
        </w:rPr>
        <w:t>社保机构出具的缴纳社会基本养老保险的缴纳凭证原件包括以下三种资料其中之一均可：a、社保手册；b、该投标单位经区级以上（含区级）社保出具的缴费清单；c、投标单位采用社保电子缴费清单的，需从社保机构平台下载具有二维码或者条形码的缴费清单，打印并盖章本投标单位公章，装订在资格审查材料正、副本中，不需要在原材料中单独提供。</w:t>
      </w:r>
    </w:p>
    <w:p>
      <w:pPr>
        <w:pStyle w:val="22"/>
        <w:tabs>
          <w:tab w:val="left" w:pos="540"/>
          <w:tab w:val="left" w:pos="900"/>
          <w:tab w:val="left" w:pos="1080"/>
        </w:tabs>
        <w:spacing w:line="400" w:lineRule="exact"/>
        <w:ind w:firstLine="472" w:firstLineChars="196"/>
        <w:rPr>
          <w:rFonts w:hint="eastAsia" w:ascii="宋体" w:hAnsi="宋体"/>
          <w:b/>
          <w:color w:val="000000"/>
          <w:sz w:val="24"/>
          <w:szCs w:val="24"/>
          <w:highlight w:val="none"/>
          <w:lang w:eastAsia="zh-CN"/>
        </w:rPr>
      </w:pPr>
      <w:r>
        <w:rPr>
          <w:rFonts w:hint="eastAsia" w:ascii="宋体" w:hAnsi="宋体"/>
          <w:b/>
          <w:color w:val="000000"/>
          <w:sz w:val="24"/>
          <w:szCs w:val="24"/>
          <w:highlight w:val="none"/>
          <w:lang w:eastAsia="zh-CN"/>
        </w:rPr>
        <w:t>⑦、在规定时间内资格审查所需各项资料如未提供或提供不全，作资格审查不合格处理，所带原件必须能完整证明公告要求事项。</w:t>
      </w:r>
    </w:p>
    <w:p>
      <w:pPr>
        <w:pStyle w:val="22"/>
        <w:tabs>
          <w:tab w:val="left" w:pos="540"/>
          <w:tab w:val="left" w:pos="900"/>
          <w:tab w:val="left" w:pos="1080"/>
        </w:tabs>
        <w:spacing w:line="400" w:lineRule="exact"/>
        <w:ind w:firstLine="472" w:firstLineChars="196"/>
        <w:rPr>
          <w:rFonts w:hint="eastAsia" w:ascii="宋体" w:hAnsi="宋体"/>
          <w:b/>
          <w:color w:val="000000"/>
          <w:sz w:val="24"/>
          <w:szCs w:val="24"/>
          <w:highlight w:val="none"/>
          <w:lang w:eastAsia="zh-CN"/>
        </w:rPr>
      </w:pPr>
      <w:r>
        <w:rPr>
          <w:rFonts w:hint="eastAsia" w:ascii="宋体" w:hAnsi="宋体"/>
          <w:b/>
          <w:color w:val="000000"/>
          <w:sz w:val="24"/>
          <w:szCs w:val="24"/>
          <w:highlight w:val="none"/>
          <w:lang w:eastAsia="zh-CN"/>
        </w:rPr>
        <w:t>2.2资格审查注意事项</w:t>
      </w:r>
    </w:p>
    <w:p>
      <w:pPr>
        <w:spacing w:line="400" w:lineRule="exact"/>
        <w:ind w:firstLine="482" w:firstLineChars="200"/>
        <w:rPr>
          <w:rFonts w:hint="eastAsia" w:ascii="宋体" w:hAnsi="宋体"/>
          <w:b/>
          <w:color w:val="000000"/>
          <w:sz w:val="24"/>
          <w:highlight w:val="none"/>
        </w:rPr>
      </w:pPr>
      <w:r>
        <w:rPr>
          <w:rFonts w:hint="eastAsia" w:ascii="宋体" w:hAnsi="宋体"/>
          <w:b/>
          <w:color w:val="000000"/>
          <w:sz w:val="24"/>
          <w:highlight w:val="none"/>
        </w:rPr>
        <w:t>①、</w:t>
      </w:r>
      <w:r>
        <w:rPr>
          <w:rFonts w:hint="eastAsia" w:ascii="宋体" w:hAnsi="宋体"/>
          <w:b/>
          <w:color w:val="000000"/>
          <w:kern w:val="0"/>
          <w:sz w:val="24"/>
          <w:highlight w:val="none"/>
          <w:lang w:bidi="en-US"/>
        </w:rPr>
        <w:t>报名单位的法定代表人或委托代理人必须在招标公告规定的资格审查时间准时到达资格审查现场并签到</w:t>
      </w:r>
      <w:r>
        <w:rPr>
          <w:rFonts w:hint="eastAsia" w:ascii="宋体" w:hAnsi="宋体"/>
          <w:b/>
          <w:color w:val="000000"/>
          <w:kern w:val="0"/>
          <w:sz w:val="24"/>
          <w:highlight w:val="none"/>
          <w:u w:val="double"/>
          <w:lang w:bidi="en-US"/>
        </w:rPr>
        <w:t>（不得请假）</w:t>
      </w:r>
      <w:r>
        <w:rPr>
          <w:rFonts w:hint="eastAsia" w:ascii="宋体" w:hAnsi="宋体"/>
          <w:b/>
          <w:color w:val="000000"/>
          <w:kern w:val="0"/>
          <w:sz w:val="24"/>
          <w:highlight w:val="none"/>
          <w:lang w:bidi="en-US"/>
        </w:rPr>
        <w:t>，同时必须携带本人第二代身份证，如不能提供有效证明或不参加资格审查的，则视自动放弃投标处理，其资格审查文件招标人不予受理。</w:t>
      </w:r>
    </w:p>
    <w:p>
      <w:pPr>
        <w:spacing w:line="400" w:lineRule="exact"/>
        <w:ind w:firstLine="482" w:firstLineChars="200"/>
        <w:rPr>
          <w:rFonts w:hint="eastAsia" w:ascii="宋体" w:hAnsi="宋体"/>
          <w:b/>
          <w:color w:val="000000"/>
          <w:kern w:val="0"/>
          <w:sz w:val="24"/>
          <w:highlight w:val="none"/>
          <w:u w:val="single"/>
          <w:lang w:bidi="en-US"/>
        </w:rPr>
      </w:pPr>
      <w:r>
        <w:rPr>
          <w:rFonts w:hint="eastAsia" w:ascii="宋体" w:hAnsi="宋体"/>
          <w:b/>
          <w:color w:val="000000"/>
          <w:sz w:val="24"/>
          <w:highlight w:val="none"/>
        </w:rPr>
        <w:t>②</w:t>
      </w:r>
      <w:r>
        <w:rPr>
          <w:rFonts w:hint="eastAsia" w:ascii="宋体" w:hAnsi="宋体"/>
          <w:b/>
          <w:color w:val="000000"/>
          <w:kern w:val="0"/>
          <w:sz w:val="24"/>
          <w:highlight w:val="none"/>
          <w:lang w:bidi="en-US"/>
        </w:rPr>
        <w:t>、本项目采用资格审查方式为：</w:t>
      </w:r>
      <w:r>
        <w:rPr>
          <w:rFonts w:hint="eastAsia" w:ascii="宋体" w:hAnsi="宋体"/>
          <w:b/>
          <w:color w:val="000000"/>
          <w:kern w:val="0"/>
          <w:sz w:val="24"/>
          <w:highlight w:val="none"/>
          <w:u w:val="single"/>
          <w:lang w:bidi="en-US"/>
        </w:rPr>
        <w:t>资格后审。</w:t>
      </w:r>
    </w:p>
    <w:p>
      <w:pPr>
        <w:spacing w:line="400" w:lineRule="exact"/>
        <w:ind w:firstLine="482" w:firstLineChars="200"/>
        <w:rPr>
          <w:rFonts w:hint="eastAsia" w:ascii="宋体" w:hAnsi="宋体"/>
          <w:b/>
          <w:color w:val="000000"/>
          <w:kern w:val="0"/>
          <w:sz w:val="24"/>
          <w:highlight w:val="none"/>
          <w:lang w:bidi="en-US"/>
        </w:rPr>
      </w:pPr>
      <w:r>
        <w:rPr>
          <w:rFonts w:hint="eastAsia" w:ascii="宋体" w:hAnsi="宋体"/>
          <w:b/>
          <w:color w:val="000000"/>
          <w:sz w:val="24"/>
          <w:highlight w:val="none"/>
        </w:rPr>
        <w:t>③</w:t>
      </w:r>
      <w:r>
        <w:rPr>
          <w:rFonts w:hint="eastAsia" w:ascii="宋体" w:hAnsi="宋体"/>
          <w:b/>
          <w:color w:val="000000"/>
          <w:kern w:val="0"/>
          <w:sz w:val="24"/>
          <w:highlight w:val="none"/>
          <w:lang w:bidi="en-US"/>
        </w:rPr>
        <w:t>、投标单位报名提交的注册建造师和资格审查资料提交的注册建造师必须一致，否则作资格审查不合格处理。</w:t>
      </w:r>
    </w:p>
    <w:p>
      <w:pPr>
        <w:spacing w:line="400" w:lineRule="exact"/>
        <w:rPr>
          <w:rFonts w:hint="eastAsia" w:ascii="宋体" w:hAnsi="宋体" w:cs="Arial"/>
          <w:b/>
          <w:bCs/>
          <w:color w:val="000000"/>
          <w:kern w:val="0"/>
          <w:sz w:val="24"/>
          <w:highlight w:val="none"/>
        </w:rPr>
      </w:pPr>
      <w:r>
        <w:rPr>
          <w:rFonts w:hint="eastAsia" w:ascii="宋体" w:hAnsi="宋体" w:cs="Arial"/>
          <w:b/>
          <w:bCs/>
          <w:color w:val="000000"/>
          <w:kern w:val="0"/>
          <w:sz w:val="24"/>
          <w:highlight w:val="none"/>
        </w:rPr>
        <w:t>四、报名、资审、抽签时间地点：</w:t>
      </w:r>
    </w:p>
    <w:p>
      <w:pPr>
        <w:spacing w:line="400" w:lineRule="exact"/>
        <w:ind w:firstLine="240" w:firstLineChars="100"/>
        <w:rPr>
          <w:rFonts w:hint="eastAsia" w:ascii="宋体" w:hAnsi="宋体" w:cs="宋体"/>
          <w:color w:val="000000"/>
          <w:kern w:val="0"/>
          <w:sz w:val="24"/>
          <w:highlight w:val="none"/>
        </w:rPr>
      </w:pPr>
      <w:r>
        <w:rPr>
          <w:rFonts w:hint="eastAsia" w:ascii="宋体" w:hAnsi="宋体" w:cs="宋体"/>
          <w:color w:val="000000"/>
          <w:kern w:val="0"/>
          <w:sz w:val="24"/>
          <w:highlight w:val="none"/>
        </w:rPr>
        <w:t>1、报名时间：</w:t>
      </w:r>
      <w:r>
        <w:rPr>
          <w:rFonts w:hint="eastAsia" w:ascii="宋体" w:hAnsi="宋体" w:cs="宋体"/>
          <w:b/>
          <w:bCs w:val="0"/>
          <w:color w:val="000000"/>
          <w:kern w:val="0"/>
          <w:sz w:val="24"/>
          <w:highlight w:val="none"/>
          <w:u w:val="single"/>
        </w:rPr>
        <w:t>2019</w:t>
      </w:r>
      <w:r>
        <w:rPr>
          <w:rFonts w:hint="eastAsia" w:ascii="宋体" w:hAnsi="宋体" w:cs="宋体"/>
          <w:b/>
          <w:bCs w:val="0"/>
          <w:color w:val="000000"/>
          <w:kern w:val="0"/>
          <w:sz w:val="24"/>
          <w:highlight w:val="none"/>
        </w:rPr>
        <w:t>年</w:t>
      </w:r>
      <w:r>
        <w:rPr>
          <w:rFonts w:hint="eastAsia" w:ascii="宋体" w:hAnsi="宋体" w:cs="宋体"/>
          <w:b/>
          <w:bCs w:val="0"/>
          <w:color w:val="000000"/>
          <w:kern w:val="0"/>
          <w:sz w:val="24"/>
          <w:highlight w:val="none"/>
          <w:u w:val="single"/>
        </w:rPr>
        <w:t xml:space="preserve"> </w:t>
      </w:r>
      <w:r>
        <w:rPr>
          <w:rFonts w:hint="eastAsia" w:ascii="宋体" w:hAnsi="宋体" w:cs="宋体"/>
          <w:b/>
          <w:bCs w:val="0"/>
          <w:color w:val="000000"/>
          <w:kern w:val="0"/>
          <w:sz w:val="24"/>
          <w:highlight w:val="none"/>
          <w:u w:val="single"/>
          <w:lang w:val="en-US" w:eastAsia="zh-CN"/>
        </w:rPr>
        <w:t xml:space="preserve">7 </w:t>
      </w:r>
      <w:r>
        <w:rPr>
          <w:rFonts w:hint="eastAsia" w:ascii="宋体" w:hAnsi="宋体" w:cs="宋体"/>
          <w:b/>
          <w:bCs w:val="0"/>
          <w:color w:val="000000"/>
          <w:kern w:val="0"/>
          <w:sz w:val="24"/>
          <w:highlight w:val="none"/>
          <w:u w:val="single"/>
        </w:rPr>
        <w:t xml:space="preserve"> </w:t>
      </w:r>
      <w:r>
        <w:rPr>
          <w:rFonts w:hint="eastAsia" w:ascii="宋体" w:hAnsi="宋体" w:cs="宋体"/>
          <w:b/>
          <w:bCs w:val="0"/>
          <w:color w:val="000000"/>
          <w:kern w:val="0"/>
          <w:sz w:val="24"/>
          <w:highlight w:val="none"/>
        </w:rPr>
        <w:t>月</w:t>
      </w:r>
      <w:r>
        <w:rPr>
          <w:rFonts w:hint="eastAsia" w:ascii="宋体" w:hAnsi="宋体" w:cs="宋体"/>
          <w:b/>
          <w:bCs w:val="0"/>
          <w:color w:val="000000"/>
          <w:kern w:val="0"/>
          <w:sz w:val="24"/>
          <w:highlight w:val="none"/>
          <w:u w:val="single"/>
        </w:rPr>
        <w:t xml:space="preserve"> </w:t>
      </w:r>
      <w:r>
        <w:rPr>
          <w:rFonts w:hint="eastAsia" w:ascii="宋体" w:hAnsi="宋体" w:cs="宋体"/>
          <w:b/>
          <w:bCs w:val="0"/>
          <w:color w:val="000000"/>
          <w:kern w:val="0"/>
          <w:sz w:val="24"/>
          <w:highlight w:val="none"/>
          <w:u w:val="single"/>
          <w:lang w:val="en-US" w:eastAsia="zh-CN"/>
        </w:rPr>
        <w:t xml:space="preserve"> 24  </w:t>
      </w:r>
      <w:r>
        <w:rPr>
          <w:rFonts w:hint="eastAsia" w:ascii="宋体" w:hAnsi="宋体" w:cs="宋体"/>
          <w:b/>
          <w:bCs w:val="0"/>
          <w:color w:val="000000"/>
          <w:kern w:val="0"/>
          <w:sz w:val="24"/>
          <w:highlight w:val="none"/>
        </w:rPr>
        <w:t>日</w:t>
      </w:r>
      <w:r>
        <w:rPr>
          <w:rFonts w:hint="eastAsia" w:ascii="宋体" w:hAnsi="宋体" w:cs="宋体"/>
          <w:b/>
          <w:color w:val="000000"/>
          <w:kern w:val="0"/>
          <w:sz w:val="24"/>
          <w:highlight w:val="none"/>
        </w:rPr>
        <w:t>至</w:t>
      </w:r>
      <w:r>
        <w:rPr>
          <w:rFonts w:hint="eastAsia" w:ascii="宋体" w:hAnsi="宋体" w:cs="宋体"/>
          <w:b/>
          <w:bCs w:val="0"/>
          <w:color w:val="000000"/>
          <w:kern w:val="0"/>
          <w:sz w:val="24"/>
          <w:highlight w:val="none"/>
          <w:u w:val="single"/>
        </w:rPr>
        <w:t>2019</w:t>
      </w:r>
      <w:r>
        <w:rPr>
          <w:rFonts w:hint="eastAsia" w:ascii="宋体" w:hAnsi="宋体" w:cs="宋体"/>
          <w:b/>
          <w:bCs w:val="0"/>
          <w:color w:val="000000"/>
          <w:kern w:val="0"/>
          <w:sz w:val="24"/>
          <w:highlight w:val="none"/>
        </w:rPr>
        <w:t>年</w:t>
      </w:r>
      <w:r>
        <w:rPr>
          <w:rFonts w:hint="eastAsia" w:ascii="宋体" w:hAnsi="宋体" w:cs="宋体"/>
          <w:b/>
          <w:bCs w:val="0"/>
          <w:color w:val="000000"/>
          <w:kern w:val="0"/>
          <w:sz w:val="24"/>
          <w:highlight w:val="none"/>
          <w:u w:val="single"/>
          <w:lang w:val="en-US" w:eastAsia="zh-CN"/>
        </w:rPr>
        <w:t xml:space="preserve">  7  </w:t>
      </w:r>
      <w:r>
        <w:rPr>
          <w:rFonts w:hint="eastAsia" w:ascii="宋体" w:hAnsi="宋体" w:cs="宋体"/>
          <w:b/>
          <w:bCs w:val="0"/>
          <w:color w:val="000000"/>
          <w:kern w:val="0"/>
          <w:sz w:val="24"/>
          <w:highlight w:val="none"/>
        </w:rPr>
        <w:t>月</w:t>
      </w:r>
      <w:r>
        <w:rPr>
          <w:rFonts w:hint="eastAsia" w:ascii="宋体" w:hAnsi="宋体" w:cs="宋体"/>
          <w:b/>
          <w:bCs w:val="0"/>
          <w:color w:val="000000"/>
          <w:kern w:val="0"/>
          <w:sz w:val="24"/>
          <w:highlight w:val="none"/>
          <w:u w:val="single"/>
          <w:lang w:val="en-US" w:eastAsia="zh-CN"/>
        </w:rPr>
        <w:t xml:space="preserve">  30 </w:t>
      </w:r>
      <w:r>
        <w:rPr>
          <w:rFonts w:hint="eastAsia" w:ascii="宋体" w:hAnsi="宋体" w:cs="宋体"/>
          <w:b/>
          <w:bCs w:val="0"/>
          <w:color w:val="000000"/>
          <w:kern w:val="0"/>
          <w:sz w:val="24"/>
          <w:highlight w:val="none"/>
          <w:u w:val="single"/>
        </w:rPr>
        <w:t xml:space="preserve"> </w:t>
      </w:r>
      <w:r>
        <w:rPr>
          <w:rFonts w:hint="eastAsia" w:ascii="宋体" w:hAnsi="宋体" w:cs="宋体"/>
          <w:b/>
          <w:bCs w:val="0"/>
          <w:color w:val="000000"/>
          <w:kern w:val="0"/>
          <w:sz w:val="24"/>
          <w:highlight w:val="none"/>
        </w:rPr>
        <w:t>日</w:t>
      </w:r>
      <w:r>
        <w:rPr>
          <w:rFonts w:hint="eastAsia" w:ascii="宋体" w:hAnsi="宋体" w:cs="宋体"/>
          <w:color w:val="000000"/>
          <w:kern w:val="0"/>
          <w:sz w:val="24"/>
          <w:highlight w:val="none"/>
        </w:rPr>
        <w:t>（工作日9：00-17：00）。</w:t>
      </w:r>
    </w:p>
    <w:p>
      <w:pPr>
        <w:spacing w:line="400" w:lineRule="exact"/>
        <w:ind w:firstLine="240" w:firstLineChars="100"/>
        <w:rPr>
          <w:rFonts w:hint="eastAsia" w:ascii="宋体" w:hAnsi="宋体" w:cs="宋体"/>
          <w:color w:val="000000"/>
          <w:kern w:val="0"/>
          <w:sz w:val="24"/>
          <w:highlight w:val="none"/>
        </w:rPr>
      </w:pPr>
      <w:r>
        <w:rPr>
          <w:rFonts w:hint="eastAsia" w:ascii="宋体" w:hAnsi="宋体" w:cs="宋体"/>
          <w:color w:val="000000"/>
          <w:kern w:val="0"/>
          <w:sz w:val="24"/>
          <w:highlight w:val="none"/>
        </w:rPr>
        <w:t>2、报名方式：现场报名。</w:t>
      </w:r>
    </w:p>
    <w:p>
      <w:pPr>
        <w:spacing w:line="400" w:lineRule="exact"/>
        <w:ind w:firstLine="240" w:firstLineChars="100"/>
        <w:rPr>
          <w:rFonts w:hint="eastAsia" w:ascii="宋体" w:hAnsi="宋体" w:cs="宋体"/>
          <w:color w:val="000000"/>
          <w:kern w:val="0"/>
          <w:sz w:val="24"/>
          <w:highlight w:val="none"/>
        </w:rPr>
      </w:pPr>
      <w:r>
        <w:rPr>
          <w:rFonts w:hint="eastAsia" w:ascii="宋体" w:hAnsi="宋体" w:cs="宋体"/>
          <w:color w:val="000000"/>
          <w:kern w:val="0"/>
          <w:sz w:val="24"/>
          <w:highlight w:val="none"/>
        </w:rPr>
        <w:t>3、报名资料：携带企业授权委托书或介绍信原件，企业营业执照副本、资质证书、注册建造师证书复印件并加盖公章各一份。</w:t>
      </w:r>
    </w:p>
    <w:p>
      <w:pPr>
        <w:spacing w:line="420" w:lineRule="exact"/>
        <w:ind w:firstLine="240" w:firstLineChars="100"/>
        <w:rPr>
          <w:rFonts w:hint="eastAsia" w:ascii="宋体" w:hAnsi="宋体" w:cs="宋体"/>
          <w:kern w:val="0"/>
          <w:sz w:val="24"/>
          <w:highlight w:val="none"/>
          <w:u w:val="single"/>
        </w:rPr>
      </w:pPr>
      <w:r>
        <w:rPr>
          <w:rFonts w:hint="eastAsia" w:ascii="宋体" w:hAnsi="宋体" w:cs="宋体"/>
          <w:color w:val="000000"/>
          <w:kern w:val="0"/>
          <w:sz w:val="24"/>
          <w:highlight w:val="none"/>
        </w:rPr>
        <w:t>4、报名地点：</w:t>
      </w:r>
      <w:r>
        <w:rPr>
          <w:rFonts w:hint="eastAsia" w:ascii="宋体" w:hAnsi="宋体" w:cs="宋体"/>
          <w:color w:val="000000"/>
          <w:sz w:val="24"/>
          <w:highlight w:val="none"/>
        </w:rPr>
        <w:t>常州建瀚工程咨询有限公司武进分公司（常州科教城铭赛科技大厦C座415室）</w:t>
      </w:r>
    </w:p>
    <w:p>
      <w:pPr>
        <w:spacing w:line="400" w:lineRule="exact"/>
        <w:ind w:firstLine="240" w:firstLineChars="100"/>
        <w:rPr>
          <w:rFonts w:hint="eastAsia" w:ascii="宋体" w:hAnsi="宋体" w:cs="宋体"/>
          <w:color w:val="000000"/>
          <w:kern w:val="0"/>
          <w:sz w:val="24"/>
          <w:highlight w:val="none"/>
        </w:rPr>
      </w:pPr>
      <w:r>
        <w:rPr>
          <w:rFonts w:hint="eastAsia" w:ascii="宋体" w:hAnsi="宋体" w:cs="宋体"/>
          <w:color w:val="000000"/>
          <w:kern w:val="0"/>
          <w:sz w:val="24"/>
          <w:highlight w:val="none"/>
        </w:rPr>
        <w:t>5、资格审查时间</w:t>
      </w:r>
      <w:r>
        <w:rPr>
          <w:rFonts w:hint="eastAsia" w:ascii="宋体" w:hAnsi="宋体" w:cs="宋体"/>
          <w:color w:val="000000"/>
          <w:kern w:val="0"/>
          <w:sz w:val="24"/>
          <w:highlight w:val="none"/>
          <w:lang w:val="en-US" w:eastAsia="zh-CN"/>
        </w:rPr>
        <w:t>及投标截止时间</w:t>
      </w:r>
      <w:r>
        <w:rPr>
          <w:rFonts w:hint="eastAsia" w:ascii="宋体" w:hAnsi="宋体" w:cs="宋体"/>
          <w:color w:val="000000"/>
          <w:kern w:val="0"/>
          <w:sz w:val="24"/>
          <w:highlight w:val="none"/>
        </w:rPr>
        <w:t>：</w:t>
      </w:r>
      <w:r>
        <w:rPr>
          <w:rFonts w:hint="eastAsia" w:ascii="宋体" w:hAnsi="宋体" w:cs="宋体"/>
          <w:b/>
          <w:bCs/>
          <w:color w:val="000000"/>
          <w:kern w:val="0"/>
          <w:sz w:val="24"/>
          <w:highlight w:val="none"/>
          <w:u w:val="single"/>
          <w:lang w:val="en-US" w:eastAsia="zh-CN"/>
        </w:rPr>
        <w:t>详见招标文件</w:t>
      </w:r>
      <w:r>
        <w:rPr>
          <w:rFonts w:ascii="宋体" w:hAnsi="宋体" w:cs="宋体"/>
          <w:color w:val="000000"/>
          <w:kern w:val="0"/>
          <w:szCs w:val="21"/>
          <w:highlight w:val="none"/>
        </w:rPr>
        <w:t>（</w:t>
      </w:r>
      <w:r>
        <w:rPr>
          <w:rFonts w:ascii="宋体" w:hAnsi="宋体" w:cs="宋体"/>
          <w:color w:val="000000"/>
          <w:kern w:val="0"/>
          <w:sz w:val="24"/>
          <w:highlight w:val="none"/>
        </w:rPr>
        <w:t>超过</w:t>
      </w:r>
      <w:r>
        <w:rPr>
          <w:rFonts w:hint="eastAsia" w:ascii="宋体" w:hAnsi="宋体" w:cs="宋体"/>
          <w:color w:val="000000"/>
          <w:kern w:val="0"/>
          <w:sz w:val="24"/>
          <w:highlight w:val="none"/>
        </w:rPr>
        <w:t>时间</w:t>
      </w:r>
      <w:r>
        <w:rPr>
          <w:rFonts w:ascii="宋体" w:hAnsi="宋体" w:cs="宋体"/>
          <w:color w:val="000000"/>
          <w:kern w:val="0"/>
          <w:sz w:val="24"/>
          <w:highlight w:val="none"/>
        </w:rPr>
        <w:t>未签到，作该投标申请人自动放弃资审处理，资格审</w:t>
      </w:r>
      <w:r>
        <w:rPr>
          <w:rFonts w:hint="eastAsia" w:ascii="宋体" w:hAnsi="宋体" w:cs="宋体"/>
          <w:color w:val="000000"/>
          <w:kern w:val="0"/>
          <w:sz w:val="24"/>
          <w:highlight w:val="none"/>
        </w:rPr>
        <w:t>查</w:t>
      </w:r>
      <w:r>
        <w:rPr>
          <w:rFonts w:ascii="宋体" w:hAnsi="宋体" w:cs="宋体"/>
          <w:color w:val="000000"/>
          <w:kern w:val="0"/>
          <w:sz w:val="24"/>
          <w:highlight w:val="none"/>
        </w:rPr>
        <w:t>时一次性递交本公告第</w:t>
      </w:r>
      <w:r>
        <w:rPr>
          <w:rFonts w:hint="eastAsia" w:ascii="宋体" w:hAnsi="宋体" w:cs="宋体"/>
          <w:color w:val="000000"/>
          <w:kern w:val="0"/>
          <w:sz w:val="24"/>
          <w:highlight w:val="none"/>
        </w:rPr>
        <w:t>3.3</w:t>
      </w:r>
      <w:r>
        <w:rPr>
          <w:rFonts w:ascii="宋体" w:hAnsi="宋体" w:cs="宋体"/>
          <w:color w:val="000000"/>
          <w:kern w:val="0"/>
          <w:sz w:val="24"/>
          <w:highlight w:val="none"/>
        </w:rPr>
        <w:t>条要求的资料，不接受补充资料）；</w:t>
      </w:r>
    </w:p>
    <w:p>
      <w:pPr>
        <w:spacing w:line="420" w:lineRule="exact"/>
        <w:ind w:firstLine="240" w:firstLineChars="100"/>
        <w:rPr>
          <w:rFonts w:hint="eastAsia" w:ascii="宋体" w:hAnsi="宋体" w:cs="宋体"/>
          <w:color w:val="000000"/>
          <w:kern w:val="0"/>
          <w:sz w:val="24"/>
          <w:highlight w:val="none"/>
        </w:rPr>
      </w:pPr>
      <w:r>
        <w:rPr>
          <w:rFonts w:hint="eastAsia" w:ascii="宋体" w:hAnsi="宋体" w:cs="宋体"/>
          <w:color w:val="000000"/>
          <w:kern w:val="0"/>
          <w:sz w:val="24"/>
          <w:highlight w:val="none"/>
        </w:rPr>
        <w:t>6、资审材料接收地点：</w:t>
      </w:r>
      <w:r>
        <w:rPr>
          <w:rFonts w:hint="eastAsia" w:ascii="宋体" w:hAnsi="宋体" w:cs="宋体"/>
          <w:color w:val="000000"/>
          <w:sz w:val="24"/>
          <w:highlight w:val="none"/>
        </w:rPr>
        <w:t>常州建瀚工程咨询有限公司武进分公司（常州科教城铭赛科技大厦C座415室）</w:t>
      </w:r>
    </w:p>
    <w:p>
      <w:pPr>
        <w:spacing w:line="400" w:lineRule="exact"/>
        <w:rPr>
          <w:rFonts w:hint="eastAsia" w:ascii="宋体" w:hAnsi="宋体" w:cs="宋体"/>
          <w:color w:val="000000"/>
          <w:kern w:val="0"/>
          <w:sz w:val="24"/>
          <w:highlight w:val="none"/>
        </w:rPr>
      </w:pPr>
      <w:r>
        <w:rPr>
          <w:rFonts w:hint="eastAsia" w:ascii="宋体" w:hAnsi="宋体" w:cs="宋体"/>
          <w:b/>
          <w:color w:val="000000"/>
          <w:kern w:val="0"/>
          <w:sz w:val="24"/>
          <w:highlight w:val="none"/>
        </w:rPr>
        <w:t>五、确定投标人的方式：</w:t>
      </w:r>
      <w:r>
        <w:rPr>
          <w:rFonts w:hint="eastAsia" w:ascii="宋体" w:hAnsi="宋体" w:cs="宋体"/>
          <w:color w:val="000000"/>
          <w:kern w:val="0"/>
          <w:sz w:val="24"/>
          <w:highlight w:val="none"/>
        </w:rPr>
        <w:t xml:space="preserve">□计分排名    </w:t>
      </w:r>
      <w:r>
        <w:rPr>
          <w:rFonts w:hint="eastAsia" w:ascii="宋体" w:hAnsi="宋体" w:cs="宋体"/>
          <w:color w:val="000000"/>
          <w:kern w:val="0"/>
          <w:sz w:val="24"/>
          <w:highlight w:val="none"/>
        </w:rPr>
        <w:fldChar w:fldCharType="begin"/>
      </w:r>
      <w:r>
        <w:rPr>
          <w:rFonts w:hint="eastAsia" w:ascii="宋体" w:hAnsi="宋体" w:cs="宋体"/>
          <w:color w:val="000000"/>
          <w:kern w:val="0"/>
          <w:sz w:val="24"/>
          <w:highlight w:val="none"/>
        </w:rPr>
        <w:instrText xml:space="preserve"> eq \o\ac(□,√)</w:instrText>
      </w:r>
      <w:r>
        <w:rPr>
          <w:rFonts w:hint="eastAsia" w:ascii="宋体" w:hAnsi="宋体" w:cs="宋体"/>
          <w:color w:val="000000"/>
          <w:kern w:val="0"/>
          <w:sz w:val="24"/>
          <w:highlight w:val="none"/>
        </w:rPr>
        <w:fldChar w:fldCharType="end"/>
      </w:r>
      <w:r>
        <w:rPr>
          <w:rFonts w:hint="eastAsia" w:ascii="宋体" w:hAnsi="宋体" w:cs="宋体"/>
          <w:color w:val="000000"/>
          <w:kern w:val="0"/>
          <w:sz w:val="24"/>
          <w:highlight w:val="none"/>
        </w:rPr>
        <w:t>资审合格全部入围</w:t>
      </w:r>
    </w:p>
    <w:p>
      <w:pPr>
        <w:spacing w:line="400" w:lineRule="exact"/>
        <w:rPr>
          <w:rFonts w:hint="eastAsia" w:ascii="宋体" w:hAnsi="宋体" w:eastAsia="宋体" w:cs="Arial"/>
          <w:color w:val="000000"/>
          <w:kern w:val="0"/>
          <w:sz w:val="24"/>
          <w:highlight w:val="none"/>
          <w:u w:val="single"/>
          <w:lang w:eastAsia="zh-CN"/>
        </w:rPr>
      </w:pPr>
      <w:r>
        <w:rPr>
          <w:rFonts w:hint="eastAsia" w:ascii="宋体" w:hAnsi="宋体" w:cs="宋体"/>
          <w:b/>
          <w:color w:val="000000"/>
          <w:kern w:val="0"/>
          <w:sz w:val="24"/>
          <w:highlight w:val="none"/>
        </w:rPr>
        <w:t>六</w:t>
      </w:r>
      <w:r>
        <w:rPr>
          <w:rFonts w:hint="eastAsia" w:ascii="宋体" w:hAnsi="宋体" w:cs="宋体"/>
          <w:color w:val="000000"/>
          <w:kern w:val="0"/>
          <w:sz w:val="24"/>
          <w:highlight w:val="none"/>
        </w:rPr>
        <w:t>、</w:t>
      </w:r>
      <w:r>
        <w:rPr>
          <w:rFonts w:hint="eastAsia" w:ascii="宋体" w:hAnsi="宋体" w:cs="Arial"/>
          <w:color w:val="000000"/>
          <w:kern w:val="0"/>
          <w:sz w:val="24"/>
          <w:highlight w:val="none"/>
        </w:rPr>
        <w:t>本工程招标文件资料全部费用合计人民币</w:t>
      </w:r>
      <w:r>
        <w:rPr>
          <w:rFonts w:hint="eastAsia" w:ascii="宋体" w:hAnsi="宋体" w:cs="Arial"/>
          <w:b/>
          <w:bCs/>
          <w:color w:val="000000"/>
          <w:kern w:val="0"/>
          <w:sz w:val="24"/>
          <w:highlight w:val="none"/>
          <w:u w:val="single"/>
        </w:rPr>
        <w:t xml:space="preserve"> 500 </w:t>
      </w:r>
      <w:r>
        <w:rPr>
          <w:rFonts w:hint="eastAsia" w:ascii="宋体" w:hAnsi="宋体" w:cs="Arial"/>
          <w:color w:val="000000"/>
          <w:kern w:val="0"/>
          <w:sz w:val="24"/>
          <w:highlight w:val="none"/>
        </w:rPr>
        <w:t>元整</w:t>
      </w:r>
      <w:r>
        <w:rPr>
          <w:rFonts w:hint="eastAsia" w:ascii="宋体" w:hAnsi="宋体" w:cs="Arial"/>
          <w:color w:val="000000"/>
          <w:kern w:val="0"/>
          <w:sz w:val="24"/>
          <w:highlight w:val="none"/>
          <w:lang w:eastAsia="zh-CN"/>
        </w:rPr>
        <w:t>。</w:t>
      </w:r>
    </w:p>
    <w:p>
      <w:pPr>
        <w:spacing w:line="420" w:lineRule="exact"/>
        <w:rPr>
          <w:rFonts w:ascii="宋体" w:hAnsi="宋体" w:cs="宋体"/>
          <w:color w:val="000000"/>
          <w:kern w:val="0"/>
          <w:sz w:val="24"/>
          <w:highlight w:val="none"/>
        </w:rPr>
      </w:pPr>
      <w:r>
        <w:rPr>
          <w:rFonts w:hint="eastAsia" w:ascii="宋体" w:hAnsi="宋体" w:cs="宋体"/>
          <w:b/>
          <w:color w:val="000000"/>
          <w:kern w:val="0"/>
          <w:sz w:val="24"/>
          <w:highlight w:val="none"/>
        </w:rPr>
        <w:t>七</w:t>
      </w:r>
      <w:r>
        <w:rPr>
          <w:rFonts w:ascii="宋体" w:hAnsi="宋体" w:cs="宋体"/>
          <w:b/>
          <w:color w:val="000000"/>
          <w:kern w:val="0"/>
          <w:sz w:val="24"/>
          <w:highlight w:val="none"/>
        </w:rPr>
        <w:t>、代理机构：</w:t>
      </w:r>
      <w:r>
        <w:rPr>
          <w:rFonts w:ascii="宋体" w:hAnsi="宋体" w:cs="宋体"/>
          <w:color w:val="000000"/>
          <w:kern w:val="0"/>
          <w:sz w:val="24"/>
          <w:highlight w:val="none"/>
        </w:rPr>
        <w:t>本工程由</w:t>
      </w:r>
      <w:r>
        <w:rPr>
          <w:rFonts w:hint="eastAsia" w:ascii="宋体" w:hAnsi="宋体" w:cs="宋体"/>
          <w:b/>
          <w:bCs/>
          <w:sz w:val="24"/>
          <w:highlight w:val="none"/>
          <w:u w:val="single"/>
        </w:rPr>
        <w:t>常州建瀚工程咨询有限公司</w:t>
      </w:r>
      <w:r>
        <w:rPr>
          <w:rFonts w:ascii="宋体" w:hAnsi="宋体" w:cs="宋体"/>
          <w:color w:val="000000"/>
          <w:kern w:val="0"/>
          <w:sz w:val="24"/>
          <w:highlight w:val="none"/>
        </w:rPr>
        <w:t>受业主委托具体负责本工程的招标事宜。</w:t>
      </w:r>
    </w:p>
    <w:p>
      <w:pPr>
        <w:spacing w:line="420" w:lineRule="exact"/>
        <w:rPr>
          <w:rFonts w:hint="eastAsia" w:ascii="宋体" w:hAnsi="宋体" w:cs="Arial"/>
          <w:b/>
          <w:bCs/>
          <w:color w:val="000000"/>
          <w:kern w:val="0"/>
          <w:sz w:val="24"/>
          <w:highlight w:val="none"/>
        </w:rPr>
      </w:pPr>
      <w:r>
        <w:rPr>
          <w:rFonts w:hint="eastAsia" w:ascii="宋体" w:hAnsi="宋体" w:cs="Arial"/>
          <w:b/>
          <w:bCs/>
          <w:color w:val="000000"/>
          <w:kern w:val="0"/>
          <w:sz w:val="24"/>
          <w:highlight w:val="none"/>
        </w:rPr>
        <w:t xml:space="preserve">八、联系方式     </w:t>
      </w:r>
    </w:p>
    <w:tbl>
      <w:tblPr>
        <w:tblStyle w:val="17"/>
        <w:tblW w:w="9396" w:type="dxa"/>
        <w:jc w:val="center"/>
        <w:tblInd w:w="0" w:type="dxa"/>
        <w:tblLayout w:type="fixed"/>
        <w:tblCellMar>
          <w:top w:w="15" w:type="dxa"/>
          <w:left w:w="15" w:type="dxa"/>
          <w:bottom w:w="15" w:type="dxa"/>
          <w:right w:w="15" w:type="dxa"/>
        </w:tblCellMar>
      </w:tblPr>
      <w:tblGrid>
        <w:gridCol w:w="4651"/>
        <w:gridCol w:w="4745"/>
      </w:tblGrid>
      <w:tr>
        <w:tblPrEx>
          <w:tblLayout w:type="fixed"/>
          <w:tblCellMar>
            <w:top w:w="15" w:type="dxa"/>
            <w:left w:w="15" w:type="dxa"/>
            <w:bottom w:w="15" w:type="dxa"/>
            <w:right w:w="15" w:type="dxa"/>
          </w:tblCellMar>
        </w:tblPrEx>
        <w:trPr>
          <w:trHeight w:val="567" w:hRule="atLeast"/>
          <w:jc w:val="center"/>
        </w:trPr>
        <w:tc>
          <w:tcPr>
            <w:tcW w:w="4651" w:type="dxa"/>
            <w:shd w:val="clear" w:color="auto" w:fill="FFFFFF"/>
            <w:noWrap w:val="0"/>
            <w:tcMar>
              <w:top w:w="0" w:type="dxa"/>
              <w:left w:w="108" w:type="dxa"/>
              <w:bottom w:w="0" w:type="dxa"/>
              <w:right w:w="108" w:type="dxa"/>
            </w:tcMar>
            <w:vAlign w:val="center"/>
          </w:tcPr>
          <w:p>
            <w:pPr>
              <w:widowControl/>
              <w:shd w:val="clear" w:color="auto" w:fill="FFFFFF"/>
              <w:spacing w:before="100" w:after="100"/>
              <w:ind w:left="960" w:hanging="960" w:hangingChars="400"/>
              <w:jc w:val="left"/>
              <w:rPr>
                <w:rFonts w:hint="eastAsia" w:ascii="ˎ̥" w:hAnsi="ˎ̥" w:cs="宋体"/>
                <w:kern w:val="0"/>
                <w:szCs w:val="21"/>
                <w:highlight w:val="none"/>
              </w:rPr>
            </w:pPr>
            <w:r>
              <w:rPr>
                <w:rFonts w:hint="eastAsia" w:ascii="宋体" w:hAnsi="宋体" w:cs="宋体"/>
                <w:color w:val="000000"/>
                <w:kern w:val="0"/>
                <w:sz w:val="24"/>
                <w:highlight w:val="none"/>
                <w:shd w:val="clear" w:color="auto" w:fill="FFFFFF"/>
              </w:rPr>
              <w:t>招标人：</w:t>
            </w:r>
            <w:r>
              <w:rPr>
                <w:rFonts w:hint="eastAsia" w:ascii="宋体" w:hAnsi="宋体" w:cs="宋体"/>
                <w:szCs w:val="21"/>
              </w:rPr>
              <w:t>常州市武进区湖塘桥实验小学</w:t>
            </w:r>
          </w:p>
        </w:tc>
        <w:tc>
          <w:tcPr>
            <w:tcW w:w="4745" w:type="dxa"/>
            <w:shd w:val="clear" w:color="auto" w:fill="FFFFFF"/>
            <w:noWrap w:val="0"/>
            <w:tcMar>
              <w:top w:w="0" w:type="dxa"/>
              <w:left w:w="108" w:type="dxa"/>
              <w:bottom w:w="0" w:type="dxa"/>
              <w:right w:w="108" w:type="dxa"/>
            </w:tcMar>
            <w:vAlign w:val="center"/>
          </w:tcPr>
          <w:p>
            <w:pPr>
              <w:widowControl/>
              <w:shd w:val="clear" w:color="auto" w:fill="FFFFFF"/>
              <w:spacing w:before="100" w:after="100"/>
              <w:jc w:val="left"/>
              <w:rPr>
                <w:rFonts w:hint="eastAsia" w:ascii="ˎ̥" w:hAnsi="ˎ̥" w:cs="宋体"/>
                <w:kern w:val="0"/>
                <w:szCs w:val="21"/>
                <w:highlight w:val="none"/>
              </w:rPr>
            </w:pPr>
            <w:r>
              <w:rPr>
                <w:rFonts w:hint="eastAsia" w:ascii="宋体" w:hAnsi="宋体" w:cs="宋体"/>
                <w:color w:val="000000"/>
                <w:kern w:val="0"/>
                <w:sz w:val="24"/>
                <w:highlight w:val="none"/>
                <w:shd w:val="clear" w:color="auto" w:fill="FFFFFF"/>
              </w:rPr>
              <w:t>招标代理机构：</w:t>
            </w:r>
            <w:r>
              <w:rPr>
                <w:rFonts w:hint="eastAsia" w:ascii="宋体" w:hAnsi="宋体" w:cs="宋体"/>
                <w:sz w:val="24"/>
                <w:highlight w:val="none"/>
              </w:rPr>
              <w:t>常州建瀚工程咨询有限公司</w:t>
            </w:r>
          </w:p>
        </w:tc>
      </w:tr>
      <w:tr>
        <w:tblPrEx>
          <w:tblLayout w:type="fixed"/>
          <w:tblCellMar>
            <w:top w:w="15" w:type="dxa"/>
            <w:left w:w="15" w:type="dxa"/>
            <w:bottom w:w="15" w:type="dxa"/>
            <w:right w:w="15" w:type="dxa"/>
          </w:tblCellMar>
        </w:tblPrEx>
        <w:trPr>
          <w:trHeight w:val="567" w:hRule="atLeast"/>
          <w:jc w:val="center"/>
        </w:trPr>
        <w:tc>
          <w:tcPr>
            <w:tcW w:w="4651" w:type="dxa"/>
            <w:shd w:val="clear" w:color="auto" w:fill="FFFFFF"/>
            <w:noWrap w:val="0"/>
            <w:tcMar>
              <w:top w:w="0" w:type="dxa"/>
              <w:left w:w="108" w:type="dxa"/>
              <w:bottom w:w="0" w:type="dxa"/>
              <w:right w:w="108" w:type="dxa"/>
            </w:tcMar>
            <w:vAlign w:val="center"/>
          </w:tcPr>
          <w:p>
            <w:pPr>
              <w:widowControl/>
              <w:shd w:val="clear" w:color="auto" w:fill="FFFFFF"/>
              <w:spacing w:before="100" w:after="100"/>
              <w:jc w:val="left"/>
              <w:rPr>
                <w:rFonts w:ascii="ˎ̥" w:hAnsi="ˎ̥" w:cs="宋体"/>
                <w:kern w:val="0"/>
                <w:szCs w:val="21"/>
                <w:highlight w:val="none"/>
              </w:rPr>
            </w:pPr>
            <w:r>
              <w:rPr>
                <w:rFonts w:hint="eastAsia" w:ascii="宋体" w:hAnsi="宋体" w:cs="宋体"/>
                <w:color w:val="000000"/>
                <w:kern w:val="0"/>
                <w:sz w:val="24"/>
                <w:highlight w:val="none"/>
                <w:shd w:val="clear" w:color="auto" w:fill="FFFFFF"/>
              </w:rPr>
              <w:t>地址：</w:t>
            </w:r>
            <w:r>
              <w:rPr>
                <w:rFonts w:hint="eastAsia" w:ascii="宋体" w:hAnsi="宋体" w:cs="宋体"/>
                <w:kern w:val="0"/>
                <w:szCs w:val="21"/>
                <w:highlight w:val="none"/>
              </w:rPr>
              <w:t>武进区湖塘</w:t>
            </w:r>
          </w:p>
        </w:tc>
        <w:tc>
          <w:tcPr>
            <w:tcW w:w="4745" w:type="dxa"/>
            <w:shd w:val="clear" w:color="auto" w:fill="FFFFFF"/>
            <w:noWrap w:val="0"/>
            <w:tcMar>
              <w:top w:w="0" w:type="dxa"/>
              <w:left w:w="108" w:type="dxa"/>
              <w:bottom w:w="0" w:type="dxa"/>
              <w:right w:w="108" w:type="dxa"/>
            </w:tcMar>
            <w:vAlign w:val="center"/>
          </w:tcPr>
          <w:p>
            <w:pPr>
              <w:widowControl/>
              <w:shd w:val="clear" w:color="auto" w:fill="FFFFFF"/>
              <w:spacing w:before="100" w:after="100"/>
              <w:jc w:val="left"/>
              <w:rPr>
                <w:rFonts w:hint="eastAsia" w:ascii="ˎ̥" w:hAnsi="ˎ̥" w:cs="宋体"/>
                <w:kern w:val="0"/>
                <w:szCs w:val="21"/>
                <w:highlight w:val="none"/>
              </w:rPr>
            </w:pPr>
            <w:r>
              <w:rPr>
                <w:rFonts w:hint="eastAsia" w:ascii="宋体" w:hAnsi="宋体" w:cs="宋体"/>
                <w:color w:val="000000"/>
                <w:kern w:val="0"/>
                <w:sz w:val="24"/>
                <w:highlight w:val="none"/>
                <w:shd w:val="clear" w:color="auto" w:fill="FFFFFF"/>
              </w:rPr>
              <w:t>地址：</w:t>
            </w:r>
            <w:r>
              <w:rPr>
                <w:rFonts w:hint="eastAsia" w:ascii="宋体" w:hAnsi="宋体" w:cs="宋体"/>
                <w:sz w:val="24"/>
                <w:highlight w:val="none"/>
              </w:rPr>
              <w:t>常州科教城铭赛科技大厦C座415室</w:t>
            </w:r>
          </w:p>
        </w:tc>
      </w:tr>
      <w:tr>
        <w:tblPrEx>
          <w:tblLayout w:type="fixed"/>
          <w:tblCellMar>
            <w:top w:w="15" w:type="dxa"/>
            <w:left w:w="15" w:type="dxa"/>
            <w:bottom w:w="15" w:type="dxa"/>
            <w:right w:w="15" w:type="dxa"/>
          </w:tblCellMar>
        </w:tblPrEx>
        <w:trPr>
          <w:trHeight w:val="567" w:hRule="atLeast"/>
          <w:jc w:val="center"/>
        </w:trPr>
        <w:tc>
          <w:tcPr>
            <w:tcW w:w="4651" w:type="dxa"/>
            <w:shd w:val="clear" w:color="auto" w:fill="FFFFFF"/>
            <w:noWrap w:val="0"/>
            <w:tcMar>
              <w:top w:w="0" w:type="dxa"/>
              <w:left w:w="108" w:type="dxa"/>
              <w:bottom w:w="0" w:type="dxa"/>
              <w:right w:w="108" w:type="dxa"/>
            </w:tcMar>
            <w:vAlign w:val="center"/>
          </w:tcPr>
          <w:p>
            <w:pPr>
              <w:widowControl/>
              <w:shd w:val="clear" w:color="auto" w:fill="FFFFFF"/>
              <w:spacing w:before="100" w:after="100"/>
              <w:jc w:val="left"/>
              <w:rPr>
                <w:rFonts w:hint="default" w:ascii="ˎ̥" w:hAnsi="ˎ̥" w:eastAsia="宋体" w:cs="宋体"/>
                <w:kern w:val="0"/>
                <w:szCs w:val="21"/>
                <w:highlight w:val="none"/>
                <w:lang w:val="en-US" w:eastAsia="zh-CN"/>
              </w:rPr>
            </w:pPr>
            <w:r>
              <w:rPr>
                <w:rFonts w:hint="eastAsia" w:ascii="宋体" w:hAnsi="宋体" w:cs="宋体"/>
                <w:color w:val="000000"/>
                <w:kern w:val="0"/>
                <w:sz w:val="24"/>
                <w:highlight w:val="none"/>
                <w:shd w:val="clear" w:color="auto" w:fill="FFFFFF"/>
              </w:rPr>
              <w:t>联系人：</w:t>
            </w:r>
            <w:r>
              <w:rPr>
                <w:rFonts w:hint="eastAsia" w:ascii="宋体" w:hAnsi="宋体" w:cs="宋体"/>
                <w:color w:val="000000"/>
                <w:sz w:val="24"/>
                <w:highlight w:val="none"/>
                <w:lang w:val="en-US" w:eastAsia="zh-CN"/>
              </w:rPr>
              <w:t>许老师</w:t>
            </w:r>
          </w:p>
        </w:tc>
        <w:tc>
          <w:tcPr>
            <w:tcW w:w="4745" w:type="dxa"/>
            <w:shd w:val="clear" w:color="auto" w:fill="FFFFFF"/>
            <w:noWrap w:val="0"/>
            <w:tcMar>
              <w:top w:w="0" w:type="dxa"/>
              <w:left w:w="108" w:type="dxa"/>
              <w:bottom w:w="0" w:type="dxa"/>
              <w:right w:w="108" w:type="dxa"/>
            </w:tcMar>
            <w:vAlign w:val="center"/>
          </w:tcPr>
          <w:p>
            <w:pPr>
              <w:widowControl/>
              <w:shd w:val="clear" w:color="auto" w:fill="FFFFFF"/>
              <w:spacing w:before="100" w:after="100"/>
              <w:jc w:val="left"/>
              <w:rPr>
                <w:rFonts w:hint="eastAsia" w:ascii="ˎ̥" w:hAnsi="ˎ̥" w:cs="宋体"/>
                <w:kern w:val="0"/>
                <w:szCs w:val="21"/>
                <w:highlight w:val="none"/>
              </w:rPr>
            </w:pPr>
            <w:r>
              <w:rPr>
                <w:rFonts w:hint="eastAsia" w:ascii="宋体" w:hAnsi="宋体" w:cs="宋体"/>
                <w:color w:val="000000"/>
                <w:kern w:val="0"/>
                <w:sz w:val="24"/>
                <w:highlight w:val="none"/>
                <w:shd w:val="clear" w:color="auto" w:fill="FFFFFF"/>
              </w:rPr>
              <w:t>联系人：</w:t>
            </w:r>
            <w:r>
              <w:rPr>
                <w:rFonts w:hint="eastAsia" w:ascii="宋体" w:hAnsi="宋体" w:cs="宋体"/>
                <w:kern w:val="0"/>
                <w:szCs w:val="21"/>
                <w:highlight w:val="none"/>
              </w:rPr>
              <w:t>戴工</w:t>
            </w:r>
          </w:p>
        </w:tc>
      </w:tr>
      <w:tr>
        <w:tblPrEx>
          <w:tblLayout w:type="fixed"/>
          <w:tblCellMar>
            <w:top w:w="15" w:type="dxa"/>
            <w:left w:w="15" w:type="dxa"/>
            <w:bottom w:w="15" w:type="dxa"/>
            <w:right w:w="15" w:type="dxa"/>
          </w:tblCellMar>
        </w:tblPrEx>
        <w:trPr>
          <w:trHeight w:val="567" w:hRule="atLeast"/>
          <w:jc w:val="center"/>
        </w:trPr>
        <w:tc>
          <w:tcPr>
            <w:tcW w:w="4651" w:type="dxa"/>
            <w:shd w:val="clear" w:color="auto" w:fill="FFFFFF"/>
            <w:noWrap w:val="0"/>
            <w:tcMar>
              <w:top w:w="0" w:type="dxa"/>
              <w:left w:w="108" w:type="dxa"/>
              <w:bottom w:w="0" w:type="dxa"/>
              <w:right w:w="108" w:type="dxa"/>
            </w:tcMar>
            <w:vAlign w:val="center"/>
          </w:tcPr>
          <w:p>
            <w:pPr>
              <w:widowControl/>
              <w:shd w:val="clear" w:color="auto" w:fill="FFFFFF"/>
              <w:spacing w:before="100" w:after="100"/>
              <w:jc w:val="left"/>
              <w:rPr>
                <w:rFonts w:ascii="ˎ̥" w:hAnsi="ˎ̥" w:cs="宋体"/>
                <w:kern w:val="0"/>
                <w:szCs w:val="21"/>
                <w:highlight w:val="none"/>
              </w:rPr>
            </w:pPr>
            <w:r>
              <w:rPr>
                <w:rFonts w:hint="eastAsia" w:ascii="宋体" w:hAnsi="宋体" w:cs="宋体"/>
                <w:color w:val="000000"/>
                <w:kern w:val="0"/>
                <w:sz w:val="24"/>
                <w:highlight w:val="none"/>
                <w:shd w:val="clear" w:color="auto" w:fill="FFFFFF"/>
              </w:rPr>
              <w:t>电话：</w:t>
            </w:r>
            <w:r>
              <w:rPr>
                <w:rFonts w:hint="eastAsia" w:ascii="宋体" w:hAnsi="宋体" w:cs="宋体"/>
                <w:kern w:val="0"/>
                <w:szCs w:val="21"/>
              </w:rPr>
              <w:t>13951231277</w:t>
            </w:r>
          </w:p>
        </w:tc>
        <w:tc>
          <w:tcPr>
            <w:tcW w:w="4745" w:type="dxa"/>
            <w:shd w:val="clear" w:color="auto" w:fill="FFFFFF"/>
            <w:noWrap w:val="0"/>
            <w:tcMar>
              <w:top w:w="0" w:type="dxa"/>
              <w:left w:w="108" w:type="dxa"/>
              <w:bottom w:w="0" w:type="dxa"/>
              <w:right w:w="108" w:type="dxa"/>
            </w:tcMar>
            <w:vAlign w:val="center"/>
          </w:tcPr>
          <w:p>
            <w:pPr>
              <w:widowControl/>
              <w:shd w:val="clear" w:color="auto" w:fill="FFFFFF"/>
              <w:spacing w:before="100" w:after="100"/>
              <w:jc w:val="left"/>
              <w:rPr>
                <w:rFonts w:hint="eastAsia" w:ascii="ˎ̥" w:hAnsi="ˎ̥" w:cs="宋体"/>
                <w:kern w:val="0"/>
                <w:szCs w:val="21"/>
                <w:highlight w:val="none"/>
              </w:rPr>
            </w:pPr>
            <w:r>
              <w:rPr>
                <w:rFonts w:hint="eastAsia" w:ascii="宋体" w:hAnsi="宋体" w:cs="宋体"/>
                <w:color w:val="000000"/>
                <w:kern w:val="0"/>
                <w:sz w:val="24"/>
                <w:highlight w:val="none"/>
                <w:shd w:val="clear" w:color="auto" w:fill="FFFFFF"/>
              </w:rPr>
              <w:t>电话：</w:t>
            </w:r>
            <w:r>
              <w:rPr>
                <w:rFonts w:hint="eastAsia" w:ascii="宋体" w:hAnsi="宋体" w:cs="宋体"/>
                <w:kern w:val="0"/>
                <w:sz w:val="24"/>
                <w:highlight w:val="none"/>
              </w:rPr>
              <w:t>18112882763</w:t>
            </w:r>
          </w:p>
        </w:tc>
      </w:tr>
    </w:tbl>
    <w:p>
      <w:pPr>
        <w:widowControl/>
        <w:shd w:val="clear" w:color="auto" w:fill="FFFFFF"/>
        <w:spacing w:line="440" w:lineRule="exact"/>
        <w:jc w:val="left"/>
        <w:rPr>
          <w:rFonts w:hint="eastAsia"/>
          <w:kern w:val="0"/>
          <w:szCs w:val="21"/>
          <w:highlight w:val="none"/>
        </w:rPr>
      </w:pPr>
      <w:r>
        <w:rPr>
          <w:kern w:val="0"/>
          <w:szCs w:val="21"/>
          <w:highlight w:val="none"/>
        </w:rPr>
        <w:br w:type="page"/>
      </w:r>
      <w:r>
        <w:rPr>
          <w:rFonts w:hint="eastAsia"/>
          <w:kern w:val="0"/>
          <w:szCs w:val="21"/>
          <w:highlight w:val="none"/>
        </w:rPr>
        <w:t>附件1：</w:t>
      </w:r>
    </w:p>
    <w:p>
      <w:pPr>
        <w:pStyle w:val="5"/>
        <w:widowControl/>
        <w:adjustRightInd/>
        <w:spacing w:line="240" w:lineRule="auto"/>
        <w:textAlignment w:val="auto"/>
        <w:rPr>
          <w:rFonts w:hint="eastAsia" w:ascii="宋体" w:hAnsi="宋体"/>
          <w:color w:val="000000"/>
          <w:highlight w:val="none"/>
        </w:rPr>
      </w:pPr>
    </w:p>
    <w:p>
      <w:pPr>
        <w:spacing w:line="360" w:lineRule="auto"/>
        <w:jc w:val="center"/>
        <w:rPr>
          <w:rFonts w:hint="eastAsia" w:ascii="宋体" w:hAnsi="宋体"/>
          <w:color w:val="000000"/>
          <w:sz w:val="36"/>
          <w:highlight w:val="none"/>
        </w:rPr>
      </w:pPr>
      <w:r>
        <w:rPr>
          <w:rFonts w:hint="eastAsia" w:ascii="宋体" w:hAnsi="宋体" w:cs="宋体"/>
          <w:b/>
          <w:bCs/>
          <w:color w:val="000000"/>
          <w:sz w:val="32"/>
          <w:szCs w:val="32"/>
          <w:highlight w:val="none"/>
          <w:u w:val="single"/>
          <w:lang w:bidi="ar"/>
        </w:rPr>
        <w:t>常州市武进区湖塘桥实验小学暑期维修项目</w:t>
      </w:r>
      <w:r>
        <w:rPr>
          <w:rFonts w:hint="eastAsia" w:ascii="宋体" w:hAnsi="宋体"/>
          <w:b/>
          <w:color w:val="000000"/>
          <w:sz w:val="36"/>
          <w:highlight w:val="none"/>
        </w:rPr>
        <w:t>施工招标</w:t>
      </w:r>
    </w:p>
    <w:p>
      <w:pPr>
        <w:spacing w:line="360" w:lineRule="auto"/>
        <w:jc w:val="center"/>
        <w:rPr>
          <w:rFonts w:hint="eastAsia" w:ascii="宋体" w:hAnsi="宋体"/>
          <w:b/>
          <w:color w:val="000000"/>
          <w:sz w:val="72"/>
          <w:highlight w:val="none"/>
        </w:rPr>
      </w:pPr>
      <w:r>
        <w:rPr>
          <w:rFonts w:hint="eastAsia" w:ascii="宋体" w:hAnsi="宋体"/>
          <w:b/>
          <w:color w:val="000000"/>
          <w:sz w:val="72"/>
          <w:highlight w:val="none"/>
        </w:rPr>
        <w:t>投标申请人资格审查</w:t>
      </w:r>
    </w:p>
    <w:p>
      <w:pPr>
        <w:spacing w:line="360" w:lineRule="auto"/>
        <w:jc w:val="center"/>
        <w:rPr>
          <w:rFonts w:hint="eastAsia" w:ascii="宋体" w:hAnsi="宋体"/>
          <w:b/>
          <w:color w:val="000000"/>
          <w:sz w:val="72"/>
          <w:highlight w:val="none"/>
        </w:rPr>
      </w:pPr>
      <w:r>
        <w:rPr>
          <w:rFonts w:hint="eastAsia" w:ascii="宋体" w:hAnsi="宋体"/>
          <w:b/>
          <w:color w:val="000000"/>
          <w:sz w:val="72"/>
          <w:highlight w:val="none"/>
        </w:rPr>
        <w:t>申请书</w:t>
      </w:r>
    </w:p>
    <w:p>
      <w:pPr>
        <w:spacing w:line="360" w:lineRule="auto"/>
        <w:rPr>
          <w:rFonts w:hint="eastAsia" w:ascii="宋体" w:hAnsi="宋体"/>
          <w:color w:val="000000"/>
          <w:sz w:val="10"/>
          <w:highlight w:val="none"/>
        </w:rPr>
      </w:pPr>
      <w:r>
        <w:rPr>
          <w:rFonts w:hint="eastAsia" w:ascii="宋体" w:hAnsi="宋体"/>
          <w:color w:val="000000"/>
          <w:sz w:val="32"/>
          <w:highlight w:val="none"/>
        </w:rPr>
        <w:t xml:space="preserve">              </w:t>
      </w:r>
    </w:p>
    <w:p>
      <w:pPr>
        <w:jc w:val="center"/>
        <w:rPr>
          <w:rFonts w:hint="eastAsia" w:ascii="宋体" w:hAnsi="宋体"/>
          <w:b/>
          <w:color w:val="000000"/>
          <w:highlight w:val="none"/>
        </w:rPr>
      </w:pPr>
      <w:r>
        <w:rPr>
          <w:rFonts w:hint="eastAsia" w:ascii="宋体" w:hAnsi="宋体"/>
          <w:b/>
          <w:color w:val="000000"/>
          <w:sz w:val="32"/>
          <w:highlight w:val="none"/>
        </w:rPr>
        <w:t>项目编号：</w:t>
      </w:r>
    </w:p>
    <w:p>
      <w:pPr>
        <w:pStyle w:val="13"/>
        <w:rPr>
          <w:color w:val="000000"/>
          <w:highlight w:val="none"/>
        </w:rPr>
      </w:pPr>
    </w:p>
    <w:p>
      <w:pPr>
        <w:rPr>
          <w:rFonts w:ascii="宋体" w:hAnsi="宋体"/>
          <w:b/>
          <w:color w:val="000000"/>
          <w:highlight w:val="none"/>
        </w:rPr>
      </w:pPr>
    </w:p>
    <w:p>
      <w:pPr>
        <w:rPr>
          <w:rFonts w:hint="eastAsia" w:ascii="宋体" w:hAnsi="宋体"/>
          <w:b/>
          <w:color w:val="000000"/>
          <w:highlight w:val="none"/>
        </w:rPr>
      </w:pPr>
    </w:p>
    <w:p>
      <w:pPr>
        <w:rPr>
          <w:rFonts w:hint="eastAsia" w:ascii="宋体" w:hAnsi="宋体"/>
          <w:b/>
          <w:color w:val="000000"/>
          <w:sz w:val="36"/>
          <w:highlight w:val="none"/>
        </w:rPr>
      </w:pPr>
    </w:p>
    <w:p>
      <w:pPr>
        <w:rPr>
          <w:rFonts w:hint="eastAsia" w:ascii="宋体" w:hAnsi="宋体"/>
          <w:b/>
          <w:color w:val="000000"/>
          <w:sz w:val="36"/>
          <w:highlight w:val="none"/>
        </w:rPr>
      </w:pPr>
    </w:p>
    <w:p>
      <w:pPr>
        <w:snapToGrid w:val="0"/>
        <w:spacing w:line="360" w:lineRule="auto"/>
        <w:rPr>
          <w:rFonts w:hint="eastAsia" w:ascii="宋体" w:hAnsi="宋体"/>
          <w:b/>
          <w:color w:val="000000"/>
          <w:sz w:val="30"/>
          <w:highlight w:val="none"/>
          <w:u w:val="single"/>
        </w:rPr>
      </w:pPr>
      <w:r>
        <w:rPr>
          <w:rFonts w:hint="eastAsia" w:ascii="宋体" w:hAnsi="宋体"/>
          <w:b/>
          <w:color w:val="000000"/>
          <w:sz w:val="30"/>
          <w:highlight w:val="none"/>
        </w:rPr>
        <w:t>项目名称：</w:t>
      </w:r>
      <w:r>
        <w:rPr>
          <w:rFonts w:hint="eastAsia" w:ascii="宋体" w:hAnsi="宋体"/>
          <w:b/>
          <w:color w:val="000000"/>
          <w:spacing w:val="-20"/>
          <w:sz w:val="30"/>
          <w:highlight w:val="none"/>
          <w:u w:val="single"/>
        </w:rPr>
        <w:t xml:space="preserve">                                                               </w:t>
      </w:r>
      <w:r>
        <w:rPr>
          <w:rFonts w:hint="eastAsia" w:ascii="宋体" w:hAnsi="宋体"/>
          <w:b/>
          <w:color w:val="000000"/>
          <w:sz w:val="30"/>
          <w:highlight w:val="none"/>
          <w:u w:val="single"/>
        </w:rPr>
        <w:t xml:space="preserve"> </w:t>
      </w:r>
    </w:p>
    <w:p>
      <w:pPr>
        <w:spacing w:line="300" w:lineRule="auto"/>
        <w:ind w:firstLine="1680"/>
        <w:rPr>
          <w:rFonts w:hint="eastAsia" w:ascii="宋体" w:hAnsi="宋体"/>
          <w:b/>
          <w:color w:val="000000"/>
          <w:sz w:val="24"/>
          <w:highlight w:val="none"/>
        </w:rPr>
      </w:pPr>
    </w:p>
    <w:p>
      <w:pPr>
        <w:spacing w:line="300" w:lineRule="auto"/>
        <w:rPr>
          <w:rFonts w:hint="eastAsia" w:ascii="宋体" w:hAnsi="宋体"/>
          <w:b/>
          <w:color w:val="000000"/>
          <w:sz w:val="32"/>
          <w:highlight w:val="none"/>
          <w:u w:val="single"/>
        </w:rPr>
      </w:pPr>
      <w:r>
        <w:rPr>
          <w:rFonts w:hint="eastAsia" w:ascii="宋体" w:hAnsi="宋体"/>
          <w:b/>
          <w:color w:val="000000"/>
          <w:sz w:val="32"/>
          <w:highlight w:val="none"/>
        </w:rPr>
        <w:t>投标申请人：</w:t>
      </w:r>
      <w:r>
        <w:rPr>
          <w:rFonts w:hint="eastAsia" w:ascii="宋体" w:hAnsi="宋体"/>
          <w:b/>
          <w:color w:val="000000"/>
          <w:sz w:val="32"/>
          <w:highlight w:val="none"/>
          <w:u w:val="single"/>
        </w:rPr>
        <w:t xml:space="preserve"> </w:t>
      </w:r>
      <w:r>
        <w:rPr>
          <w:rFonts w:hint="eastAsia" w:ascii="宋体" w:hAnsi="宋体"/>
          <w:b/>
          <w:color w:val="000000"/>
          <w:sz w:val="32"/>
          <w:highlight w:val="none"/>
          <w:u w:val="single"/>
        </w:rPr>
        <w:tab/>
      </w:r>
      <w:r>
        <w:rPr>
          <w:rFonts w:hint="eastAsia" w:ascii="宋体" w:hAnsi="宋体"/>
          <w:b/>
          <w:color w:val="000000"/>
          <w:sz w:val="32"/>
          <w:highlight w:val="none"/>
          <w:u w:val="single"/>
        </w:rPr>
        <w:tab/>
      </w:r>
      <w:r>
        <w:rPr>
          <w:rFonts w:hint="eastAsia" w:ascii="宋体" w:hAnsi="宋体"/>
          <w:b/>
          <w:color w:val="000000"/>
          <w:sz w:val="32"/>
          <w:highlight w:val="none"/>
          <w:u w:val="single"/>
        </w:rPr>
        <w:t xml:space="preserve"> </w:t>
      </w:r>
      <w:r>
        <w:rPr>
          <w:rFonts w:hint="eastAsia" w:ascii="宋体" w:hAnsi="宋体"/>
          <w:b/>
          <w:color w:val="000000"/>
          <w:sz w:val="30"/>
          <w:highlight w:val="none"/>
          <w:u w:val="single"/>
        </w:rPr>
        <w:t xml:space="preserve">                       </w:t>
      </w:r>
      <w:r>
        <w:rPr>
          <w:rFonts w:hint="eastAsia" w:ascii="宋体" w:hAnsi="宋体"/>
          <w:b/>
          <w:color w:val="000000"/>
          <w:sz w:val="32"/>
          <w:highlight w:val="none"/>
          <w:u w:val="single"/>
        </w:rPr>
        <w:t xml:space="preserve">        （盖章）</w:t>
      </w:r>
    </w:p>
    <w:p>
      <w:pPr>
        <w:spacing w:line="300" w:lineRule="auto"/>
        <w:ind w:firstLine="1680"/>
        <w:rPr>
          <w:rFonts w:hint="eastAsia" w:ascii="宋体" w:hAnsi="宋体"/>
          <w:b/>
          <w:color w:val="000000"/>
          <w:sz w:val="24"/>
          <w:highlight w:val="none"/>
        </w:rPr>
      </w:pPr>
      <w:r>
        <w:rPr>
          <w:rFonts w:hint="eastAsia" w:ascii="宋体" w:hAnsi="宋体"/>
          <w:b/>
          <w:color w:val="000000"/>
          <w:sz w:val="24"/>
          <w:highlight w:val="none"/>
        </w:rPr>
        <w:t xml:space="preserve"> </w:t>
      </w:r>
    </w:p>
    <w:p>
      <w:pPr>
        <w:spacing w:line="300" w:lineRule="auto"/>
        <w:rPr>
          <w:rFonts w:hint="eastAsia" w:ascii="宋体" w:hAnsi="宋体"/>
          <w:b/>
          <w:color w:val="000000"/>
          <w:sz w:val="32"/>
          <w:highlight w:val="none"/>
          <w:u w:val="single"/>
        </w:rPr>
      </w:pPr>
      <w:r>
        <w:rPr>
          <w:rFonts w:hint="eastAsia" w:ascii="宋体" w:hAnsi="宋体"/>
          <w:b/>
          <w:color w:val="000000"/>
          <w:sz w:val="32"/>
          <w:highlight w:val="none"/>
        </w:rPr>
        <w:t>法定代表人或其委托代理人：</w:t>
      </w:r>
      <w:r>
        <w:rPr>
          <w:rFonts w:hint="eastAsia" w:ascii="宋体" w:hAnsi="宋体"/>
          <w:b/>
          <w:color w:val="000000"/>
          <w:sz w:val="32"/>
          <w:highlight w:val="none"/>
          <w:u w:val="single"/>
        </w:rPr>
        <w:t xml:space="preserve">  </w:t>
      </w:r>
      <w:r>
        <w:rPr>
          <w:rFonts w:hint="eastAsia" w:ascii="宋体" w:hAnsi="宋体"/>
          <w:b/>
          <w:color w:val="000000"/>
          <w:sz w:val="32"/>
          <w:highlight w:val="none"/>
          <w:u w:val="single"/>
        </w:rPr>
        <w:tab/>
      </w:r>
      <w:r>
        <w:rPr>
          <w:rFonts w:hint="eastAsia" w:ascii="宋体" w:hAnsi="宋体"/>
          <w:b/>
          <w:color w:val="000000"/>
          <w:sz w:val="32"/>
          <w:highlight w:val="none"/>
          <w:u w:val="single"/>
        </w:rPr>
        <w:tab/>
      </w:r>
      <w:r>
        <w:rPr>
          <w:rFonts w:hint="eastAsia" w:ascii="宋体" w:hAnsi="宋体"/>
          <w:b/>
          <w:color w:val="000000"/>
          <w:sz w:val="32"/>
          <w:highlight w:val="none"/>
          <w:u w:val="single"/>
        </w:rPr>
        <w:t xml:space="preserve">       （签字或盖章） </w:t>
      </w:r>
    </w:p>
    <w:p>
      <w:pPr>
        <w:spacing w:line="300" w:lineRule="auto"/>
        <w:ind w:firstLine="1680"/>
        <w:rPr>
          <w:rFonts w:hint="eastAsia" w:ascii="宋体" w:hAnsi="宋体"/>
          <w:b/>
          <w:color w:val="000000"/>
          <w:sz w:val="24"/>
          <w:highlight w:val="none"/>
        </w:rPr>
      </w:pPr>
    </w:p>
    <w:p>
      <w:pPr>
        <w:spacing w:line="300" w:lineRule="auto"/>
        <w:rPr>
          <w:rFonts w:hint="eastAsia" w:ascii="宋体" w:hAnsi="宋体"/>
          <w:b/>
          <w:color w:val="000000"/>
          <w:sz w:val="32"/>
          <w:highlight w:val="none"/>
          <w:u w:val="single"/>
        </w:rPr>
      </w:pPr>
      <w:r>
        <w:rPr>
          <w:rFonts w:hint="eastAsia" w:ascii="宋体" w:hAnsi="宋体"/>
          <w:b/>
          <w:color w:val="000000"/>
          <w:sz w:val="32"/>
          <w:highlight w:val="none"/>
        </w:rPr>
        <w:t>地址：</w:t>
      </w:r>
      <w:r>
        <w:rPr>
          <w:rFonts w:hint="eastAsia" w:ascii="宋体" w:hAnsi="宋体"/>
          <w:b/>
          <w:color w:val="000000"/>
          <w:sz w:val="32"/>
          <w:highlight w:val="none"/>
          <w:u w:val="single"/>
        </w:rPr>
        <w:tab/>
      </w:r>
      <w:r>
        <w:rPr>
          <w:rFonts w:hint="eastAsia" w:ascii="宋体" w:hAnsi="宋体"/>
          <w:b/>
          <w:color w:val="000000"/>
          <w:sz w:val="32"/>
          <w:highlight w:val="none"/>
          <w:u w:val="single"/>
        </w:rPr>
        <w:tab/>
      </w:r>
      <w:r>
        <w:rPr>
          <w:rFonts w:hint="eastAsia" w:ascii="宋体" w:hAnsi="宋体"/>
          <w:b/>
          <w:color w:val="000000"/>
          <w:sz w:val="32"/>
          <w:highlight w:val="none"/>
          <w:u w:val="single"/>
        </w:rPr>
        <w:tab/>
      </w:r>
      <w:r>
        <w:rPr>
          <w:rFonts w:hint="eastAsia" w:ascii="宋体" w:hAnsi="宋体"/>
          <w:b/>
          <w:color w:val="000000"/>
          <w:sz w:val="32"/>
          <w:highlight w:val="none"/>
          <w:u w:val="single"/>
        </w:rPr>
        <w:tab/>
      </w:r>
      <w:r>
        <w:rPr>
          <w:rFonts w:hint="eastAsia" w:ascii="宋体" w:hAnsi="宋体"/>
          <w:b/>
          <w:color w:val="000000"/>
          <w:sz w:val="32"/>
          <w:highlight w:val="none"/>
          <w:u w:val="single"/>
        </w:rPr>
        <w:tab/>
      </w:r>
      <w:r>
        <w:rPr>
          <w:rFonts w:hint="eastAsia" w:ascii="宋体" w:hAnsi="宋体"/>
          <w:b/>
          <w:color w:val="000000"/>
          <w:sz w:val="32"/>
          <w:highlight w:val="none"/>
          <w:u w:val="single"/>
        </w:rPr>
        <w:t xml:space="preserve"> </w:t>
      </w:r>
      <w:r>
        <w:rPr>
          <w:rFonts w:hint="eastAsia" w:ascii="宋体" w:hAnsi="宋体"/>
          <w:b/>
          <w:color w:val="000000"/>
          <w:sz w:val="32"/>
          <w:highlight w:val="none"/>
          <w:u w:val="single"/>
        </w:rPr>
        <w:tab/>
      </w:r>
      <w:r>
        <w:rPr>
          <w:rFonts w:hint="eastAsia" w:ascii="宋体" w:hAnsi="宋体"/>
          <w:b/>
          <w:color w:val="000000"/>
          <w:sz w:val="32"/>
          <w:highlight w:val="none"/>
          <w:u w:val="single"/>
        </w:rPr>
        <w:tab/>
      </w:r>
      <w:r>
        <w:rPr>
          <w:rFonts w:hint="eastAsia" w:ascii="宋体" w:hAnsi="宋体"/>
          <w:b/>
          <w:color w:val="000000"/>
          <w:sz w:val="32"/>
          <w:highlight w:val="none"/>
          <w:u w:val="single"/>
        </w:rPr>
        <w:t xml:space="preserve"> </w:t>
      </w:r>
      <w:r>
        <w:rPr>
          <w:rFonts w:hint="eastAsia" w:ascii="宋体" w:hAnsi="宋体"/>
          <w:b/>
          <w:color w:val="000000"/>
          <w:sz w:val="32"/>
          <w:highlight w:val="none"/>
          <w:u w:val="single"/>
        </w:rPr>
        <w:tab/>
      </w:r>
      <w:r>
        <w:rPr>
          <w:rFonts w:hint="eastAsia" w:ascii="宋体" w:hAnsi="宋体"/>
          <w:b/>
          <w:color w:val="000000"/>
          <w:sz w:val="32"/>
          <w:highlight w:val="none"/>
          <w:u w:val="single"/>
        </w:rPr>
        <w:t xml:space="preserve"> </w:t>
      </w:r>
      <w:r>
        <w:rPr>
          <w:rFonts w:hint="eastAsia" w:ascii="宋体" w:hAnsi="宋体"/>
          <w:b/>
          <w:color w:val="000000"/>
          <w:sz w:val="32"/>
          <w:highlight w:val="none"/>
          <w:u w:val="single"/>
        </w:rPr>
        <w:tab/>
      </w:r>
      <w:r>
        <w:rPr>
          <w:rFonts w:hint="eastAsia" w:ascii="宋体" w:hAnsi="宋体"/>
          <w:b/>
          <w:color w:val="000000"/>
          <w:sz w:val="32"/>
          <w:highlight w:val="none"/>
          <w:u w:val="single"/>
        </w:rPr>
        <w:t xml:space="preserve">                    </w:t>
      </w:r>
      <w:r>
        <w:rPr>
          <w:rFonts w:hint="eastAsia" w:ascii="宋体" w:hAnsi="宋体"/>
          <w:b/>
          <w:color w:val="000000"/>
          <w:sz w:val="32"/>
          <w:highlight w:val="none"/>
          <w:u w:val="single"/>
        </w:rPr>
        <w:tab/>
      </w:r>
      <w:r>
        <w:rPr>
          <w:rFonts w:hint="eastAsia" w:ascii="宋体" w:hAnsi="宋体"/>
          <w:b/>
          <w:color w:val="000000"/>
          <w:sz w:val="32"/>
          <w:highlight w:val="none"/>
          <w:u w:val="single"/>
        </w:rPr>
        <w:tab/>
      </w:r>
      <w:r>
        <w:rPr>
          <w:rFonts w:hint="eastAsia" w:ascii="宋体" w:hAnsi="宋体"/>
          <w:b/>
          <w:color w:val="000000"/>
          <w:sz w:val="32"/>
          <w:highlight w:val="none"/>
          <w:u w:val="single"/>
        </w:rPr>
        <w:t xml:space="preserve"> </w:t>
      </w:r>
    </w:p>
    <w:p>
      <w:pPr>
        <w:spacing w:line="300" w:lineRule="auto"/>
        <w:ind w:firstLine="1680"/>
        <w:rPr>
          <w:rFonts w:hint="eastAsia" w:ascii="宋体" w:hAnsi="宋体"/>
          <w:b/>
          <w:color w:val="000000"/>
          <w:sz w:val="24"/>
          <w:highlight w:val="none"/>
        </w:rPr>
      </w:pPr>
    </w:p>
    <w:p>
      <w:pPr>
        <w:spacing w:line="300" w:lineRule="auto"/>
        <w:ind w:firstLine="1680"/>
        <w:rPr>
          <w:rFonts w:hint="eastAsia" w:ascii="宋体" w:hAnsi="宋体"/>
          <w:b/>
          <w:color w:val="000000"/>
          <w:sz w:val="24"/>
          <w:highlight w:val="none"/>
        </w:rPr>
      </w:pPr>
    </w:p>
    <w:p>
      <w:pPr>
        <w:spacing w:line="300" w:lineRule="auto"/>
        <w:ind w:firstLine="1680"/>
        <w:rPr>
          <w:rFonts w:hint="eastAsia" w:ascii="宋体" w:hAnsi="宋体"/>
          <w:b/>
          <w:color w:val="000000"/>
          <w:sz w:val="24"/>
          <w:highlight w:val="none"/>
        </w:rPr>
      </w:pPr>
    </w:p>
    <w:p>
      <w:pPr>
        <w:spacing w:line="300" w:lineRule="auto"/>
        <w:ind w:firstLine="1680"/>
        <w:rPr>
          <w:rFonts w:hint="eastAsia" w:ascii="宋体" w:hAnsi="宋体"/>
          <w:b/>
          <w:color w:val="000000"/>
          <w:sz w:val="24"/>
          <w:highlight w:val="none"/>
        </w:rPr>
      </w:pPr>
    </w:p>
    <w:p>
      <w:pPr>
        <w:spacing w:line="300" w:lineRule="auto"/>
        <w:ind w:firstLine="1680"/>
        <w:rPr>
          <w:rFonts w:hint="eastAsia" w:ascii="宋体" w:hAnsi="宋体"/>
          <w:b/>
          <w:color w:val="000000"/>
          <w:sz w:val="24"/>
          <w:highlight w:val="none"/>
        </w:rPr>
      </w:pPr>
    </w:p>
    <w:p>
      <w:pPr>
        <w:spacing w:line="300" w:lineRule="auto"/>
        <w:ind w:left="4053" w:leftChars="1930" w:firstLine="301" w:firstLineChars="100"/>
        <w:rPr>
          <w:rFonts w:ascii="宋体" w:hAnsi="宋体"/>
          <w:b/>
          <w:color w:val="000000"/>
          <w:sz w:val="30"/>
          <w:highlight w:val="none"/>
        </w:rPr>
      </w:pPr>
      <w:r>
        <w:rPr>
          <w:rFonts w:hint="eastAsia" w:ascii="宋体" w:hAnsi="宋体"/>
          <w:b/>
          <w:color w:val="000000"/>
          <w:sz w:val="30"/>
          <w:highlight w:val="none"/>
        </w:rPr>
        <w:t>日期：</w:t>
      </w:r>
      <w:r>
        <w:rPr>
          <w:rFonts w:hint="eastAsia" w:ascii="宋体" w:hAnsi="宋体"/>
          <w:b/>
          <w:color w:val="000000"/>
          <w:sz w:val="30"/>
          <w:highlight w:val="none"/>
          <w:u w:val="single"/>
        </w:rPr>
        <w:t xml:space="preserve">      </w:t>
      </w:r>
      <w:r>
        <w:rPr>
          <w:rFonts w:hint="eastAsia" w:ascii="宋体" w:hAnsi="宋体"/>
          <w:b/>
          <w:color w:val="000000"/>
          <w:sz w:val="30"/>
          <w:highlight w:val="none"/>
        </w:rPr>
        <w:t>年</w:t>
      </w:r>
      <w:r>
        <w:rPr>
          <w:rFonts w:hint="eastAsia" w:ascii="宋体" w:hAnsi="宋体"/>
          <w:b/>
          <w:color w:val="000000"/>
          <w:sz w:val="30"/>
          <w:highlight w:val="none"/>
          <w:u w:val="single"/>
        </w:rPr>
        <w:t xml:space="preserve">    </w:t>
      </w:r>
      <w:r>
        <w:rPr>
          <w:rFonts w:ascii="宋体" w:hAnsi="宋体"/>
          <w:b/>
          <w:color w:val="000000"/>
          <w:sz w:val="30"/>
          <w:highlight w:val="none"/>
          <w:u w:val="single"/>
        </w:rPr>
        <w:t xml:space="preserve"> </w:t>
      </w:r>
      <w:r>
        <w:rPr>
          <w:rFonts w:hint="eastAsia" w:ascii="宋体" w:hAnsi="宋体"/>
          <w:b/>
          <w:color w:val="000000"/>
          <w:sz w:val="30"/>
          <w:highlight w:val="none"/>
          <w:u w:val="single"/>
        </w:rPr>
        <w:t xml:space="preserve"> </w:t>
      </w:r>
      <w:r>
        <w:rPr>
          <w:rFonts w:hint="eastAsia" w:ascii="宋体" w:hAnsi="宋体"/>
          <w:b/>
          <w:color w:val="000000"/>
          <w:sz w:val="30"/>
          <w:highlight w:val="none"/>
        </w:rPr>
        <w:t>月</w:t>
      </w:r>
      <w:r>
        <w:rPr>
          <w:rFonts w:hint="eastAsia" w:ascii="宋体" w:hAnsi="宋体"/>
          <w:b/>
          <w:color w:val="000000"/>
          <w:sz w:val="30"/>
          <w:highlight w:val="none"/>
          <w:u w:val="single"/>
        </w:rPr>
        <w:t xml:space="preserve">    </w:t>
      </w:r>
      <w:r>
        <w:rPr>
          <w:rFonts w:ascii="宋体" w:hAnsi="宋体"/>
          <w:b/>
          <w:color w:val="000000"/>
          <w:sz w:val="30"/>
          <w:highlight w:val="none"/>
          <w:u w:val="single"/>
        </w:rPr>
        <w:t xml:space="preserve">  </w:t>
      </w:r>
      <w:r>
        <w:rPr>
          <w:rFonts w:hint="eastAsia" w:ascii="宋体" w:hAnsi="宋体"/>
          <w:b/>
          <w:color w:val="000000"/>
          <w:sz w:val="30"/>
          <w:highlight w:val="none"/>
        </w:rPr>
        <w:t>日</w:t>
      </w:r>
    </w:p>
    <w:p>
      <w:pPr>
        <w:rPr>
          <w:rFonts w:hint="eastAsia"/>
          <w:highlight w:val="none"/>
        </w:rPr>
      </w:pPr>
    </w:p>
    <w:p>
      <w:pPr>
        <w:rPr>
          <w:rFonts w:hint="eastAsia"/>
          <w:highlight w:val="none"/>
        </w:rPr>
      </w:pPr>
    </w:p>
    <w:p>
      <w:pPr>
        <w:pStyle w:val="2"/>
        <w:jc w:val="center"/>
        <w:rPr>
          <w:sz w:val="36"/>
          <w:highlight w:val="none"/>
        </w:rPr>
      </w:pPr>
      <w:r>
        <w:rPr>
          <w:rFonts w:hint="eastAsia"/>
          <w:sz w:val="36"/>
          <w:highlight w:val="none"/>
        </w:rPr>
        <w:t>目</w:t>
      </w:r>
      <w:r>
        <w:rPr>
          <w:sz w:val="36"/>
          <w:highlight w:val="none"/>
        </w:rPr>
        <w:t xml:space="preserve">  </w:t>
      </w:r>
      <w:r>
        <w:rPr>
          <w:rFonts w:hint="eastAsia"/>
          <w:sz w:val="36"/>
          <w:highlight w:val="none"/>
        </w:rPr>
        <w:t>录</w:t>
      </w:r>
    </w:p>
    <w:p>
      <w:pPr>
        <w:spacing w:line="360" w:lineRule="auto"/>
        <w:ind w:firstLine="420" w:firstLineChars="150"/>
        <w:rPr>
          <w:rFonts w:hint="eastAsia" w:ascii="宋体" w:hAnsi="宋体"/>
          <w:color w:val="000000"/>
          <w:sz w:val="28"/>
          <w:highlight w:val="none"/>
        </w:rPr>
      </w:pPr>
      <w:r>
        <w:rPr>
          <w:rFonts w:hint="eastAsia" w:ascii="宋体" w:hAnsi="宋体"/>
          <w:color w:val="000000"/>
          <w:sz w:val="28"/>
          <w:highlight w:val="none"/>
        </w:rPr>
        <w:t>1.1、《武进区工程建设投标报名申请书》（附件</w:t>
      </w:r>
      <w:r>
        <w:rPr>
          <w:rFonts w:hint="eastAsia" w:ascii="宋体" w:hAnsi="宋体"/>
          <w:color w:val="000000"/>
          <w:sz w:val="28"/>
          <w:highlight w:val="none"/>
          <w:lang w:val="en-US" w:eastAsia="zh-CN"/>
        </w:rPr>
        <w:t>4</w:t>
      </w:r>
      <w:r>
        <w:rPr>
          <w:rFonts w:hint="eastAsia" w:ascii="宋体" w:hAnsi="宋体"/>
          <w:color w:val="000000"/>
          <w:sz w:val="28"/>
          <w:highlight w:val="none"/>
        </w:rPr>
        <w:t>）</w:t>
      </w:r>
    </w:p>
    <w:p>
      <w:pPr>
        <w:spacing w:line="360" w:lineRule="auto"/>
        <w:ind w:firstLine="420" w:firstLineChars="150"/>
        <w:rPr>
          <w:rFonts w:hint="eastAsia" w:ascii="宋体" w:hAnsi="宋体"/>
          <w:color w:val="000000"/>
          <w:sz w:val="28"/>
          <w:highlight w:val="none"/>
        </w:rPr>
      </w:pPr>
      <w:r>
        <w:rPr>
          <w:rFonts w:hint="eastAsia" w:ascii="宋体" w:hAnsi="宋体"/>
          <w:color w:val="000000"/>
          <w:sz w:val="28"/>
          <w:highlight w:val="none"/>
        </w:rPr>
        <w:t>1.2、投标申请人的企业营业执照（副本）；</w:t>
      </w:r>
    </w:p>
    <w:p>
      <w:pPr>
        <w:spacing w:line="360" w:lineRule="auto"/>
        <w:ind w:firstLine="420" w:firstLineChars="150"/>
        <w:rPr>
          <w:rFonts w:hint="eastAsia" w:ascii="宋体" w:hAnsi="宋体"/>
          <w:color w:val="000000"/>
          <w:sz w:val="28"/>
          <w:highlight w:val="none"/>
        </w:rPr>
      </w:pPr>
      <w:r>
        <w:rPr>
          <w:rFonts w:hint="eastAsia" w:ascii="宋体" w:hAnsi="宋体"/>
          <w:color w:val="000000"/>
          <w:sz w:val="28"/>
          <w:highlight w:val="none"/>
        </w:rPr>
        <w:t>1.3、投标申请人的企业资质等级证书（副本）；</w:t>
      </w:r>
    </w:p>
    <w:p>
      <w:pPr>
        <w:spacing w:line="360" w:lineRule="auto"/>
        <w:ind w:firstLine="420" w:firstLineChars="150"/>
        <w:rPr>
          <w:rFonts w:hint="eastAsia" w:ascii="宋体" w:hAnsi="宋体"/>
          <w:color w:val="000000"/>
          <w:sz w:val="28"/>
          <w:highlight w:val="none"/>
        </w:rPr>
      </w:pPr>
      <w:r>
        <w:rPr>
          <w:rFonts w:ascii="宋体" w:hAnsi="宋体"/>
          <w:color w:val="000000"/>
          <w:sz w:val="28"/>
          <w:highlight w:val="none"/>
        </w:rPr>
        <w:t>1.4</w:t>
      </w:r>
      <w:r>
        <w:rPr>
          <w:rFonts w:hint="eastAsia" w:ascii="宋体" w:hAnsi="宋体"/>
          <w:color w:val="000000"/>
          <w:sz w:val="28"/>
          <w:highlight w:val="none"/>
        </w:rPr>
        <w:t>、注册建造师证书；</w:t>
      </w:r>
    </w:p>
    <w:p>
      <w:pPr>
        <w:spacing w:line="360" w:lineRule="auto"/>
        <w:ind w:firstLine="420" w:firstLineChars="150"/>
        <w:rPr>
          <w:rFonts w:hint="eastAsia" w:ascii="宋体" w:hAnsi="宋体"/>
          <w:color w:val="000000"/>
          <w:sz w:val="28"/>
          <w:highlight w:val="none"/>
        </w:rPr>
      </w:pPr>
      <w:r>
        <w:rPr>
          <w:rFonts w:ascii="宋体" w:hAnsi="宋体"/>
          <w:color w:val="000000"/>
          <w:sz w:val="28"/>
          <w:highlight w:val="none"/>
        </w:rPr>
        <w:t>1.</w:t>
      </w:r>
      <w:r>
        <w:rPr>
          <w:rFonts w:hint="eastAsia" w:ascii="宋体" w:hAnsi="宋体"/>
          <w:color w:val="000000"/>
          <w:sz w:val="28"/>
          <w:highlight w:val="none"/>
        </w:rPr>
        <w:t>5、注册建造师安全生产考核合格证（B类证书）；</w:t>
      </w:r>
    </w:p>
    <w:p>
      <w:pPr>
        <w:spacing w:line="360" w:lineRule="auto"/>
        <w:ind w:firstLine="420" w:firstLineChars="150"/>
        <w:rPr>
          <w:rFonts w:hint="eastAsia" w:ascii="宋体" w:hAnsi="宋体"/>
          <w:color w:val="000000"/>
          <w:sz w:val="28"/>
          <w:highlight w:val="none"/>
        </w:rPr>
      </w:pPr>
      <w:r>
        <w:rPr>
          <w:rFonts w:hint="eastAsia" w:ascii="宋体" w:hAnsi="宋体"/>
          <w:color w:val="000000"/>
          <w:sz w:val="28"/>
          <w:highlight w:val="none"/>
        </w:rPr>
        <w:t>1.6、企业安全生产许可证；</w:t>
      </w:r>
    </w:p>
    <w:p>
      <w:pPr>
        <w:spacing w:line="360" w:lineRule="auto"/>
        <w:ind w:firstLine="420" w:firstLineChars="150"/>
        <w:rPr>
          <w:rFonts w:hint="eastAsia" w:ascii="宋体" w:hAnsi="宋体"/>
          <w:color w:val="000000"/>
          <w:sz w:val="28"/>
          <w:highlight w:val="none"/>
        </w:rPr>
      </w:pPr>
      <w:r>
        <w:rPr>
          <w:rFonts w:ascii="宋体" w:hAnsi="宋体"/>
          <w:color w:val="000000"/>
          <w:sz w:val="28"/>
          <w:highlight w:val="none"/>
        </w:rPr>
        <w:t>1.</w:t>
      </w:r>
      <w:r>
        <w:rPr>
          <w:rFonts w:hint="eastAsia" w:ascii="宋体" w:hAnsi="宋体"/>
          <w:color w:val="000000"/>
          <w:sz w:val="28"/>
          <w:highlight w:val="none"/>
          <w:lang w:val="en-US" w:eastAsia="zh-CN"/>
        </w:rPr>
        <w:t>7</w:t>
      </w:r>
      <w:r>
        <w:rPr>
          <w:rFonts w:hint="eastAsia" w:ascii="宋体" w:hAnsi="宋体"/>
          <w:color w:val="000000"/>
          <w:sz w:val="28"/>
          <w:highlight w:val="none"/>
        </w:rPr>
        <w:t>、投标单位法定代表人身份证明文件（附件2）、授权委托书（附件3）、到场参加资格审查的法人或授权委托人第二代居民身份证；</w:t>
      </w:r>
    </w:p>
    <w:p>
      <w:pPr>
        <w:spacing w:line="360" w:lineRule="auto"/>
        <w:ind w:firstLine="420" w:firstLineChars="150"/>
        <w:rPr>
          <w:rFonts w:hint="eastAsia" w:ascii="宋体" w:hAnsi="宋体"/>
          <w:color w:val="000000"/>
          <w:sz w:val="28"/>
          <w:highlight w:val="none"/>
        </w:rPr>
      </w:pPr>
      <w:r>
        <w:rPr>
          <w:rFonts w:ascii="宋体" w:hAnsi="宋体"/>
          <w:color w:val="000000"/>
          <w:sz w:val="28"/>
          <w:highlight w:val="none"/>
        </w:rPr>
        <w:t>1.</w:t>
      </w:r>
      <w:r>
        <w:rPr>
          <w:rFonts w:hint="eastAsia" w:ascii="宋体" w:hAnsi="宋体"/>
          <w:color w:val="000000"/>
          <w:sz w:val="28"/>
          <w:highlight w:val="none"/>
          <w:lang w:val="en-US" w:eastAsia="zh-CN"/>
        </w:rPr>
        <w:t>8</w:t>
      </w:r>
      <w:r>
        <w:rPr>
          <w:rFonts w:hint="eastAsia" w:ascii="宋体" w:hAnsi="宋体"/>
          <w:color w:val="000000"/>
          <w:sz w:val="28"/>
          <w:highlight w:val="none"/>
        </w:rPr>
        <w:t>、社保机构出具的投标单位为注册建造师、被委托人缴纳社会基本养老保险的缴纳凭证，缴纳时间为投标截止时间（不含当月）往前推连续三个月：2019年</w:t>
      </w:r>
      <w:r>
        <w:rPr>
          <w:rFonts w:hint="eastAsia" w:ascii="宋体" w:hAnsi="宋体"/>
          <w:color w:val="000000"/>
          <w:sz w:val="28"/>
          <w:highlight w:val="none"/>
          <w:lang w:val="en-US" w:eastAsia="zh-CN"/>
        </w:rPr>
        <w:t>5</w:t>
      </w:r>
      <w:r>
        <w:rPr>
          <w:rFonts w:hint="eastAsia" w:ascii="宋体" w:hAnsi="宋体"/>
          <w:color w:val="000000"/>
          <w:sz w:val="28"/>
          <w:highlight w:val="none"/>
        </w:rPr>
        <w:t>月至2019年</w:t>
      </w:r>
      <w:r>
        <w:rPr>
          <w:rFonts w:hint="eastAsia" w:ascii="宋体" w:hAnsi="宋体"/>
          <w:color w:val="000000"/>
          <w:sz w:val="28"/>
          <w:highlight w:val="none"/>
          <w:lang w:val="en-US" w:eastAsia="zh-CN"/>
        </w:rPr>
        <w:t>7</w:t>
      </w:r>
      <w:r>
        <w:rPr>
          <w:rFonts w:hint="eastAsia" w:ascii="宋体" w:hAnsi="宋体"/>
          <w:color w:val="000000"/>
          <w:sz w:val="28"/>
          <w:highlight w:val="none"/>
        </w:rPr>
        <w:t>月。</w:t>
      </w:r>
    </w:p>
    <w:p>
      <w:pPr>
        <w:spacing w:line="360" w:lineRule="auto"/>
        <w:ind w:firstLine="420" w:firstLineChars="150"/>
        <w:rPr>
          <w:rFonts w:hint="eastAsia" w:ascii="宋体" w:hAnsi="宋体"/>
          <w:color w:val="000000"/>
          <w:sz w:val="28"/>
          <w:szCs w:val="28"/>
          <w:highlight w:val="none"/>
        </w:rPr>
      </w:pPr>
      <w:r>
        <w:rPr>
          <w:rFonts w:ascii="宋体" w:hAnsi="宋体"/>
          <w:color w:val="000000"/>
          <w:sz w:val="28"/>
          <w:szCs w:val="28"/>
          <w:highlight w:val="none"/>
        </w:rPr>
        <w:t>1.</w:t>
      </w:r>
      <w:r>
        <w:rPr>
          <w:rFonts w:hint="eastAsia" w:ascii="宋体" w:hAnsi="宋体"/>
          <w:color w:val="000000"/>
          <w:sz w:val="28"/>
          <w:szCs w:val="28"/>
          <w:highlight w:val="none"/>
          <w:lang w:val="en-US" w:eastAsia="zh-CN"/>
        </w:rPr>
        <w:t>9</w:t>
      </w:r>
      <w:r>
        <w:rPr>
          <w:rFonts w:hint="eastAsia" w:ascii="宋体" w:hAnsi="宋体"/>
          <w:color w:val="000000"/>
          <w:sz w:val="28"/>
          <w:szCs w:val="28"/>
          <w:highlight w:val="none"/>
        </w:rPr>
        <w:t>、盖有</w:t>
      </w:r>
      <w:r>
        <w:rPr>
          <w:rFonts w:hint="eastAsia" w:ascii="宋体" w:hAnsi="宋体" w:cs="宋体"/>
          <w:b/>
          <w:bCs/>
          <w:kern w:val="0"/>
          <w:sz w:val="28"/>
          <w:szCs w:val="28"/>
          <w:highlight w:val="none"/>
          <w:u w:val="single"/>
        </w:rPr>
        <w:t>常州建瀚工程咨询有限公司武进分公司</w:t>
      </w:r>
      <w:r>
        <w:rPr>
          <w:rFonts w:hint="eastAsia" w:ascii="宋体" w:hAnsi="宋体"/>
          <w:color w:val="000000"/>
          <w:sz w:val="28"/>
          <w:szCs w:val="28"/>
          <w:highlight w:val="none"/>
        </w:rPr>
        <w:t>财务章的投标保证金缴款凭证。</w:t>
      </w:r>
    </w:p>
    <w:p>
      <w:pPr>
        <w:spacing w:line="360" w:lineRule="auto"/>
        <w:ind w:firstLine="420" w:firstLineChars="150"/>
        <w:rPr>
          <w:rFonts w:hint="eastAsia" w:ascii="宋体" w:hAnsi="宋体"/>
          <w:color w:val="000000"/>
          <w:sz w:val="28"/>
          <w:highlight w:val="none"/>
        </w:rPr>
      </w:pPr>
    </w:p>
    <w:p>
      <w:pPr>
        <w:spacing w:line="400" w:lineRule="atLeast"/>
        <w:rPr>
          <w:rFonts w:ascii="宋体" w:hAnsi="宋体"/>
          <w:b/>
          <w:sz w:val="24"/>
          <w:highlight w:val="none"/>
        </w:rPr>
      </w:pPr>
      <w:r>
        <w:rPr>
          <w:rFonts w:ascii="宋体" w:hAnsi="宋体"/>
          <w:b/>
          <w:bCs/>
          <w:color w:val="000000"/>
          <w:kern w:val="0"/>
          <w:sz w:val="24"/>
          <w:highlight w:val="none"/>
        </w:rPr>
        <w:br w:type="page"/>
      </w:r>
      <w:r>
        <w:rPr>
          <w:rFonts w:ascii="宋体" w:hAnsi="宋体"/>
          <w:b/>
          <w:bCs/>
          <w:color w:val="000000"/>
          <w:kern w:val="0"/>
          <w:sz w:val="24"/>
          <w:highlight w:val="none"/>
        </w:rPr>
        <w:t>附件</w:t>
      </w:r>
      <w:r>
        <w:rPr>
          <w:rFonts w:hint="eastAsia" w:ascii="宋体" w:hAnsi="宋体"/>
          <w:b/>
          <w:bCs/>
          <w:color w:val="000000"/>
          <w:kern w:val="0"/>
          <w:sz w:val="24"/>
          <w:highlight w:val="none"/>
        </w:rPr>
        <w:t>2</w:t>
      </w:r>
      <w:r>
        <w:rPr>
          <w:rFonts w:ascii="宋体" w:hAnsi="宋体"/>
          <w:b/>
          <w:bCs/>
          <w:color w:val="000000"/>
          <w:kern w:val="0"/>
          <w:sz w:val="24"/>
          <w:highlight w:val="none"/>
        </w:rPr>
        <w:t xml:space="preserve">：                   </w:t>
      </w:r>
      <w:r>
        <w:rPr>
          <w:rFonts w:ascii="宋体" w:hAnsi="宋体"/>
          <w:b/>
          <w:bCs/>
          <w:kern w:val="0"/>
          <w:sz w:val="30"/>
          <w:szCs w:val="30"/>
          <w:highlight w:val="none"/>
        </w:rPr>
        <w:t xml:space="preserve"> 法定代表人</w:t>
      </w:r>
      <w:r>
        <w:rPr>
          <w:rFonts w:hint="eastAsia" w:ascii="宋体" w:hAnsi="宋体"/>
          <w:b/>
          <w:bCs/>
          <w:kern w:val="0"/>
          <w:sz w:val="30"/>
          <w:szCs w:val="30"/>
          <w:highlight w:val="none"/>
        </w:rPr>
        <w:t>身份</w:t>
      </w:r>
      <w:r>
        <w:rPr>
          <w:rFonts w:ascii="宋体" w:hAnsi="宋体"/>
          <w:b/>
          <w:bCs/>
          <w:kern w:val="0"/>
          <w:sz w:val="30"/>
          <w:szCs w:val="30"/>
          <w:highlight w:val="none"/>
        </w:rPr>
        <w:t>证明书</w:t>
      </w:r>
    </w:p>
    <w:p>
      <w:pPr>
        <w:spacing w:line="400" w:lineRule="atLeast"/>
        <w:jc w:val="center"/>
        <w:rPr>
          <w:rFonts w:ascii="宋体" w:hAnsi="宋体"/>
          <w:b/>
          <w:sz w:val="24"/>
          <w:highlight w:val="none"/>
        </w:rPr>
      </w:pPr>
    </w:p>
    <w:p>
      <w:pPr>
        <w:spacing w:line="540" w:lineRule="exact"/>
        <w:rPr>
          <w:rFonts w:ascii="宋体" w:hAnsi="宋体"/>
          <w:sz w:val="24"/>
          <w:highlight w:val="none"/>
        </w:rPr>
      </w:pPr>
      <w:r>
        <w:rPr>
          <w:rFonts w:ascii="宋体" w:hAnsi="宋体"/>
          <w:sz w:val="24"/>
          <w:highlight w:val="none"/>
        </w:rPr>
        <w:t>单位名称:</w:t>
      </w:r>
    </w:p>
    <w:p>
      <w:pPr>
        <w:spacing w:line="540" w:lineRule="exact"/>
        <w:rPr>
          <w:rFonts w:ascii="宋体" w:hAnsi="宋体"/>
          <w:sz w:val="24"/>
          <w:highlight w:val="none"/>
        </w:rPr>
      </w:pPr>
      <w:r>
        <w:rPr>
          <w:rFonts w:ascii="宋体" w:hAnsi="宋体"/>
          <w:sz w:val="24"/>
          <w:highlight w:val="none"/>
        </w:rPr>
        <w:t>地址:</w:t>
      </w:r>
    </w:p>
    <w:p>
      <w:pPr>
        <w:spacing w:line="540" w:lineRule="exact"/>
        <w:rPr>
          <w:rFonts w:ascii="宋体" w:hAnsi="宋体"/>
          <w:sz w:val="24"/>
          <w:highlight w:val="none"/>
        </w:rPr>
      </w:pPr>
      <w:r>
        <w:rPr>
          <w:rFonts w:ascii="宋体" w:hAnsi="宋体"/>
          <w:sz w:val="24"/>
          <w:highlight w:val="none"/>
        </w:rPr>
        <w:t>姓名:               性别:           年龄:          职务:</w:t>
      </w:r>
    </w:p>
    <w:p>
      <w:pPr>
        <w:spacing w:line="540" w:lineRule="exact"/>
        <w:ind w:firstLine="528" w:firstLineChars="220"/>
        <w:rPr>
          <w:rFonts w:ascii="宋体" w:hAnsi="宋体"/>
          <w:sz w:val="24"/>
          <w:highlight w:val="none"/>
        </w:rPr>
      </w:pPr>
      <w:r>
        <w:rPr>
          <w:rFonts w:ascii="宋体" w:hAnsi="宋体"/>
          <w:sz w:val="24"/>
          <w:highlight w:val="none"/>
        </w:rPr>
        <w:t>系</w:t>
      </w:r>
      <w:r>
        <w:rPr>
          <w:rFonts w:ascii="宋体" w:hAnsi="宋体"/>
          <w:sz w:val="24"/>
          <w:highlight w:val="none"/>
          <w:u w:val="single"/>
        </w:rPr>
        <w:t xml:space="preserve">          </w:t>
      </w:r>
      <w:r>
        <w:rPr>
          <w:rFonts w:ascii="宋体" w:hAnsi="宋体"/>
          <w:sz w:val="24"/>
          <w:highlight w:val="none"/>
        </w:rPr>
        <w:t>的法定代表人。为实施</w:t>
      </w:r>
      <w:r>
        <w:rPr>
          <w:rFonts w:ascii="宋体" w:hAnsi="宋体"/>
          <w:sz w:val="24"/>
          <w:highlight w:val="none"/>
          <w:u w:val="single"/>
        </w:rPr>
        <w:t xml:space="preserve">                            </w:t>
      </w:r>
      <w:r>
        <w:rPr>
          <w:rFonts w:ascii="宋体" w:hAnsi="宋体"/>
          <w:sz w:val="24"/>
          <w:highlight w:val="none"/>
        </w:rPr>
        <w:t>项目</w:t>
      </w:r>
      <w:r>
        <w:rPr>
          <w:rFonts w:ascii="宋体" w:hAnsi="宋体"/>
          <w:sz w:val="24"/>
          <w:highlight w:val="none"/>
          <w:u w:val="single"/>
        </w:rPr>
        <w:t xml:space="preserve">                                   </w:t>
      </w:r>
      <w:r>
        <w:rPr>
          <w:rFonts w:ascii="宋体" w:hAnsi="宋体"/>
          <w:sz w:val="24"/>
          <w:highlight w:val="none"/>
        </w:rPr>
        <w:t>的投标工作，签署上述项目的投标文件、进行合同谈判、签署合同和处理与之有关的一切事务。</w:t>
      </w:r>
    </w:p>
    <w:p>
      <w:pPr>
        <w:spacing w:line="540" w:lineRule="exact"/>
        <w:ind w:firstLine="530" w:firstLineChars="221"/>
        <w:rPr>
          <w:rFonts w:ascii="宋体" w:hAnsi="宋体"/>
          <w:sz w:val="24"/>
          <w:highlight w:val="none"/>
        </w:rPr>
      </w:pPr>
      <w:r>
        <w:rPr>
          <w:rFonts w:ascii="宋体" w:hAnsi="宋体"/>
          <w:sz w:val="24"/>
          <w:highlight w:val="none"/>
        </w:rPr>
        <w:t>特此证明。</w:t>
      </w:r>
    </w:p>
    <w:p>
      <w:pPr>
        <w:spacing w:line="540" w:lineRule="exact"/>
        <w:rPr>
          <w:rFonts w:ascii="宋体" w:hAnsi="宋体"/>
          <w:sz w:val="24"/>
          <w:highlight w:val="none"/>
        </w:rPr>
      </w:pPr>
    </w:p>
    <w:p>
      <w:pPr>
        <w:spacing w:line="540" w:lineRule="exact"/>
        <w:rPr>
          <w:rFonts w:ascii="宋体" w:hAnsi="宋体"/>
          <w:sz w:val="24"/>
          <w:highlight w:val="none"/>
        </w:rPr>
      </w:pPr>
    </w:p>
    <w:p>
      <w:pPr>
        <w:spacing w:line="540" w:lineRule="exact"/>
        <w:jc w:val="center"/>
        <w:rPr>
          <w:rFonts w:ascii="宋体" w:hAnsi="宋体"/>
          <w:sz w:val="24"/>
          <w:highlight w:val="none"/>
        </w:rPr>
      </w:pPr>
      <w:r>
        <w:rPr>
          <w:rFonts w:ascii="宋体" w:hAnsi="宋体"/>
          <w:sz w:val="24"/>
          <w:highlight w:val="none"/>
        </w:rPr>
        <w:t xml:space="preserve">                       投标单位：（盖章）</w:t>
      </w:r>
    </w:p>
    <w:p>
      <w:pPr>
        <w:spacing w:line="540" w:lineRule="exact"/>
        <w:jc w:val="center"/>
        <w:rPr>
          <w:rFonts w:ascii="宋体" w:hAnsi="宋体"/>
          <w:sz w:val="24"/>
          <w:highlight w:val="none"/>
        </w:rPr>
      </w:pPr>
    </w:p>
    <w:p>
      <w:pPr>
        <w:spacing w:line="540" w:lineRule="exact"/>
        <w:jc w:val="center"/>
        <w:rPr>
          <w:rFonts w:ascii="宋体" w:hAnsi="宋体"/>
          <w:sz w:val="24"/>
          <w:highlight w:val="none"/>
        </w:rPr>
      </w:pPr>
      <w:r>
        <w:rPr>
          <w:rFonts w:ascii="宋体" w:hAnsi="宋体"/>
          <w:sz w:val="24"/>
          <w:highlight w:val="none"/>
        </w:rPr>
        <w:t xml:space="preserve">                      法定代表人签字：</w:t>
      </w:r>
    </w:p>
    <w:p>
      <w:pPr>
        <w:spacing w:line="540" w:lineRule="exact"/>
        <w:jc w:val="right"/>
        <w:rPr>
          <w:rFonts w:ascii="宋体" w:hAnsi="宋体"/>
          <w:sz w:val="24"/>
          <w:highlight w:val="none"/>
        </w:rPr>
      </w:pPr>
      <w:r>
        <w:rPr>
          <w:rFonts w:ascii="宋体" w:hAnsi="宋体"/>
          <w:sz w:val="24"/>
          <w:highlight w:val="none"/>
        </w:rPr>
        <w:t xml:space="preserve"> </w:t>
      </w:r>
      <w:r>
        <w:rPr>
          <w:rFonts w:ascii="宋体" w:hAnsi="宋体"/>
          <w:sz w:val="24"/>
          <w:highlight w:val="none"/>
          <w:u w:val="single"/>
        </w:rPr>
        <w:t xml:space="preserve">      </w:t>
      </w:r>
      <w:r>
        <w:rPr>
          <w:rFonts w:ascii="宋体" w:hAnsi="宋体"/>
          <w:sz w:val="24"/>
          <w:highlight w:val="none"/>
        </w:rPr>
        <w:t>年</w:t>
      </w:r>
      <w:r>
        <w:rPr>
          <w:rFonts w:ascii="宋体" w:hAnsi="宋体"/>
          <w:sz w:val="24"/>
          <w:highlight w:val="none"/>
          <w:u w:val="single"/>
        </w:rPr>
        <w:t xml:space="preserve">    </w:t>
      </w:r>
      <w:r>
        <w:rPr>
          <w:rFonts w:ascii="宋体" w:hAnsi="宋体"/>
          <w:sz w:val="24"/>
          <w:highlight w:val="none"/>
        </w:rPr>
        <w:t>月</w:t>
      </w:r>
      <w:r>
        <w:rPr>
          <w:rFonts w:ascii="宋体" w:hAnsi="宋体"/>
          <w:sz w:val="24"/>
          <w:highlight w:val="none"/>
          <w:u w:val="single"/>
        </w:rPr>
        <w:t xml:space="preserve">    </w:t>
      </w:r>
      <w:r>
        <w:rPr>
          <w:rFonts w:ascii="宋体" w:hAnsi="宋体"/>
          <w:sz w:val="24"/>
          <w:highlight w:val="none"/>
        </w:rPr>
        <w:t>日</w:t>
      </w:r>
    </w:p>
    <w:p>
      <w:pPr>
        <w:spacing w:line="540" w:lineRule="exact"/>
        <w:jc w:val="right"/>
        <w:rPr>
          <w:rFonts w:ascii="宋体" w:hAnsi="宋体"/>
          <w:sz w:val="24"/>
          <w:highlight w:val="none"/>
        </w:rPr>
      </w:pPr>
      <w:r>
        <w:rPr>
          <w:rFonts w:ascii="宋体" w:hAnsi="宋体"/>
          <w:sz w:val="24"/>
          <w:highlight w:val="none"/>
        </w:rPr>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340360</wp:posOffset>
                </wp:positionV>
                <wp:extent cx="2743200" cy="2519680"/>
                <wp:effectExtent l="4445" t="4445" r="14605" b="9525"/>
                <wp:wrapNone/>
                <wp:docPr id="1" name="矩形 2"/>
                <wp:cNvGraphicFramePr/>
                <a:graphic xmlns:a="http://schemas.openxmlformats.org/drawingml/2006/main">
                  <a:graphicData uri="http://schemas.microsoft.com/office/word/2010/wordprocessingShape">
                    <wps:wsp>
                      <wps:cNvSpPr/>
                      <wps:spPr>
                        <a:xfrm>
                          <a:off x="0" y="0"/>
                          <a:ext cx="2743200" cy="25196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ascii="宋体"/>
                                <w:b/>
                                <w:bCs/>
                              </w:rPr>
                            </w:pPr>
                          </w:p>
                        </w:txbxContent>
                      </wps:txbx>
                      <wps:bodyPr wrap="square" upright="1"/>
                    </wps:wsp>
                  </a:graphicData>
                </a:graphic>
              </wp:anchor>
            </w:drawing>
          </mc:Choice>
          <mc:Fallback>
            <w:pict>
              <v:rect id="矩形 2" o:spid="_x0000_s1026" o:spt="1" style="position:absolute;left:0pt;margin-left:0pt;margin-top:26.8pt;height:198.4pt;width:216pt;z-index:251658240;mso-width-relative:page;mso-height-relative:page;" fillcolor="#FFFFFF" filled="t" stroked="t" coordsize="21600,21600" o:gfxdata="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A2Lvgj1gAAAAcBAAAPAAAAAAAAAAEAIAAAACIAAABkcnMvZG93bnJldi54bWxQSwECFAAU&#10;AAAACACHTuJA6pCTt/MBAADqAwAADgAAAAAAAAABACAAAAAlAQAAZHJzL2Uyb0RvYy54bWxQSwUG&#10;AAAAAAYABgBZAQAAigUAAAAA&#10;">
                <v:fill on="t" focussize="0,0"/>
                <v:stroke color="#000000" joinstyle="miter"/>
                <v:imagedata o:title=""/>
                <o:lock v:ext="edit" aspectratio="f"/>
                <v:textbox>
                  <w:txbxContent>
                    <w:p>
                      <w:pPr>
                        <w:jc w:val="center"/>
                        <w:rPr>
                          <w:rFonts w:ascii="宋体"/>
                          <w:b/>
                          <w:bCs/>
                        </w:rPr>
                      </w:pPr>
                    </w:p>
                  </w:txbxContent>
                </v:textbox>
              </v:rect>
            </w:pict>
          </mc:Fallback>
        </mc:AlternateContent>
      </w:r>
    </w:p>
    <w:p>
      <w:pPr>
        <w:spacing w:line="540" w:lineRule="exact"/>
        <w:jc w:val="right"/>
        <w:rPr>
          <w:rFonts w:ascii="宋体" w:hAnsi="宋体"/>
          <w:sz w:val="24"/>
          <w:highlight w:val="none"/>
        </w:rPr>
      </w:pPr>
    </w:p>
    <w:p>
      <w:pPr>
        <w:spacing w:line="540" w:lineRule="exact"/>
        <w:jc w:val="right"/>
        <w:rPr>
          <w:rFonts w:ascii="宋体" w:hAnsi="宋体"/>
          <w:sz w:val="24"/>
          <w:highlight w:val="none"/>
        </w:rPr>
      </w:pPr>
    </w:p>
    <w:p>
      <w:pPr>
        <w:snapToGrid w:val="0"/>
        <w:jc w:val="center"/>
        <w:rPr>
          <w:rFonts w:ascii="宋体" w:hAnsi="宋体"/>
          <w:b/>
          <w:sz w:val="24"/>
          <w:highlight w:val="none"/>
        </w:rPr>
      </w:pPr>
    </w:p>
    <w:p>
      <w:pPr>
        <w:spacing w:line="540" w:lineRule="exact"/>
        <w:rPr>
          <w:rFonts w:ascii="宋体" w:hAnsi="宋体"/>
          <w:sz w:val="24"/>
          <w:highlight w:val="none"/>
        </w:rPr>
      </w:pPr>
    </w:p>
    <w:p>
      <w:pPr>
        <w:spacing w:line="540" w:lineRule="exact"/>
        <w:jc w:val="right"/>
        <w:rPr>
          <w:rFonts w:ascii="宋体" w:hAnsi="宋体"/>
          <w:sz w:val="24"/>
          <w:highlight w:val="none"/>
        </w:rPr>
      </w:pPr>
    </w:p>
    <w:p>
      <w:pPr>
        <w:spacing w:line="540" w:lineRule="exact"/>
        <w:jc w:val="right"/>
        <w:rPr>
          <w:rFonts w:ascii="宋体" w:hAnsi="宋体"/>
          <w:sz w:val="24"/>
          <w:highlight w:val="none"/>
        </w:rPr>
      </w:pPr>
    </w:p>
    <w:p>
      <w:pPr>
        <w:spacing w:line="540" w:lineRule="exact"/>
        <w:jc w:val="right"/>
        <w:rPr>
          <w:rFonts w:ascii="宋体" w:hAnsi="宋体"/>
          <w:sz w:val="24"/>
          <w:highlight w:val="none"/>
        </w:rPr>
      </w:pPr>
    </w:p>
    <w:p>
      <w:pPr>
        <w:spacing w:line="540" w:lineRule="exact"/>
        <w:jc w:val="right"/>
        <w:rPr>
          <w:rFonts w:ascii="宋体" w:hAnsi="宋体"/>
          <w:sz w:val="24"/>
          <w:highlight w:val="none"/>
        </w:rPr>
      </w:pPr>
    </w:p>
    <w:p>
      <w:pPr>
        <w:widowControl/>
        <w:jc w:val="left"/>
        <w:rPr>
          <w:rFonts w:hint="eastAsia" w:ascii="宋体" w:hAnsi="宋体"/>
          <w:b/>
          <w:sz w:val="24"/>
          <w:highlight w:val="none"/>
        </w:rPr>
      </w:pPr>
    </w:p>
    <w:p>
      <w:pPr>
        <w:widowControl/>
        <w:jc w:val="left"/>
        <w:rPr>
          <w:rFonts w:hint="eastAsia" w:ascii="宋体" w:hAnsi="宋体"/>
          <w:b/>
          <w:sz w:val="24"/>
          <w:highlight w:val="none"/>
        </w:rPr>
      </w:pPr>
    </w:p>
    <w:p>
      <w:pPr>
        <w:widowControl/>
        <w:jc w:val="left"/>
        <w:rPr>
          <w:rFonts w:ascii="宋体" w:hAnsi="宋体"/>
          <w:b/>
          <w:sz w:val="24"/>
          <w:highlight w:val="none"/>
        </w:rPr>
      </w:pPr>
      <w:r>
        <w:rPr>
          <w:rFonts w:ascii="宋体" w:hAnsi="宋体"/>
          <w:b/>
          <w:sz w:val="24"/>
          <w:highlight w:val="none"/>
        </w:rPr>
        <w:br w:type="page"/>
      </w:r>
      <w:r>
        <w:rPr>
          <w:rFonts w:ascii="宋体" w:hAnsi="宋体"/>
          <w:b/>
          <w:sz w:val="24"/>
          <w:highlight w:val="none"/>
        </w:rPr>
        <w:t>附件</w:t>
      </w:r>
      <w:r>
        <w:rPr>
          <w:rFonts w:hint="eastAsia" w:ascii="宋体" w:hAnsi="宋体"/>
          <w:b/>
          <w:sz w:val="24"/>
          <w:highlight w:val="none"/>
        </w:rPr>
        <w:t>3</w:t>
      </w:r>
      <w:r>
        <w:rPr>
          <w:rFonts w:ascii="宋体" w:hAnsi="宋体"/>
          <w:b/>
          <w:sz w:val="24"/>
          <w:highlight w:val="none"/>
        </w:rPr>
        <w:t xml:space="preserve">              　　</w:t>
      </w:r>
      <w:r>
        <w:rPr>
          <w:rFonts w:ascii="宋体" w:hAnsi="宋体"/>
          <w:b/>
          <w:bCs/>
          <w:kern w:val="0"/>
          <w:sz w:val="30"/>
          <w:szCs w:val="30"/>
          <w:highlight w:val="none"/>
        </w:rPr>
        <w:t>法定代表人授权委托书</w:t>
      </w:r>
    </w:p>
    <w:p>
      <w:pPr>
        <w:adjustRightInd w:val="0"/>
        <w:snapToGrid w:val="0"/>
        <w:spacing w:line="300" w:lineRule="auto"/>
        <w:rPr>
          <w:rFonts w:ascii="宋体" w:hAnsi="宋体"/>
          <w:sz w:val="24"/>
          <w:highlight w:val="none"/>
        </w:rPr>
      </w:pPr>
    </w:p>
    <w:p>
      <w:pPr>
        <w:adjustRightInd w:val="0"/>
        <w:snapToGrid w:val="0"/>
        <w:spacing w:line="300" w:lineRule="auto"/>
        <w:rPr>
          <w:rFonts w:ascii="宋体" w:hAnsi="宋体"/>
          <w:b/>
          <w:bCs/>
          <w:sz w:val="24"/>
          <w:highlight w:val="none"/>
          <w:u w:val="single"/>
        </w:rPr>
      </w:pPr>
      <w:r>
        <w:rPr>
          <w:rFonts w:hint="eastAsia" w:ascii="宋体" w:hAnsi="宋体"/>
          <w:b/>
          <w:bCs/>
          <w:sz w:val="24"/>
          <w:highlight w:val="none"/>
          <w:u w:val="single"/>
        </w:rPr>
        <w:t xml:space="preserve">（招标人名称）    </w:t>
      </w:r>
      <w:r>
        <w:rPr>
          <w:rFonts w:ascii="宋体" w:hAnsi="宋体"/>
          <w:b/>
          <w:bCs/>
          <w:sz w:val="24"/>
          <w:highlight w:val="none"/>
          <w:u w:val="single"/>
        </w:rPr>
        <w:t>：</w:t>
      </w:r>
    </w:p>
    <w:p>
      <w:pPr>
        <w:adjustRightInd w:val="0"/>
        <w:snapToGrid w:val="0"/>
        <w:spacing w:line="300" w:lineRule="auto"/>
        <w:ind w:firstLine="480" w:firstLineChars="200"/>
        <w:rPr>
          <w:rFonts w:ascii="宋体" w:hAnsi="宋体"/>
          <w:bCs/>
          <w:sz w:val="24"/>
          <w:highlight w:val="none"/>
        </w:rPr>
      </w:pPr>
      <w:r>
        <w:rPr>
          <w:rFonts w:ascii="宋体" w:hAnsi="宋体"/>
          <w:bCs/>
          <w:sz w:val="24"/>
          <w:highlight w:val="none"/>
        </w:rPr>
        <w:t>本授权委托书宣告：本人</w:t>
      </w:r>
      <w:r>
        <w:rPr>
          <w:rFonts w:ascii="宋体" w:hAnsi="宋体"/>
          <w:bCs/>
          <w:sz w:val="24"/>
          <w:highlight w:val="none"/>
          <w:u w:val="single"/>
        </w:rPr>
        <w:t xml:space="preserve">          （姓名）</w:t>
      </w:r>
      <w:r>
        <w:rPr>
          <w:rFonts w:ascii="宋体" w:hAnsi="宋体"/>
          <w:bCs/>
          <w:sz w:val="24"/>
          <w:highlight w:val="none"/>
        </w:rPr>
        <w:t>系</w:t>
      </w:r>
      <w:r>
        <w:rPr>
          <w:rFonts w:ascii="宋体" w:hAnsi="宋体"/>
          <w:bCs/>
          <w:sz w:val="24"/>
          <w:highlight w:val="none"/>
          <w:u w:val="single"/>
        </w:rPr>
        <w:t xml:space="preserve">                  （单位）</w:t>
      </w:r>
      <w:r>
        <w:rPr>
          <w:rFonts w:ascii="宋体" w:hAnsi="宋体"/>
          <w:bCs/>
          <w:sz w:val="24"/>
          <w:highlight w:val="none"/>
        </w:rPr>
        <w:t>的法定代表人，现授权委托</w:t>
      </w:r>
      <w:r>
        <w:rPr>
          <w:rFonts w:ascii="宋体" w:hAnsi="宋体"/>
          <w:bCs/>
          <w:sz w:val="24"/>
          <w:highlight w:val="none"/>
          <w:u w:val="single"/>
        </w:rPr>
        <w:t xml:space="preserve">       （姓名）</w:t>
      </w:r>
      <w:r>
        <w:rPr>
          <w:rFonts w:ascii="宋体" w:hAnsi="宋体"/>
          <w:bCs/>
          <w:sz w:val="24"/>
          <w:highlight w:val="none"/>
        </w:rPr>
        <w:t>为我单位代理人，该代理人有权在</w:t>
      </w:r>
      <w:r>
        <w:rPr>
          <w:rFonts w:ascii="宋体" w:hAnsi="宋体"/>
          <w:bCs/>
          <w:sz w:val="24"/>
          <w:highlight w:val="none"/>
          <w:u w:val="single"/>
        </w:rPr>
        <w:t xml:space="preserve">     </w:t>
      </w:r>
      <w:r>
        <w:rPr>
          <w:rFonts w:hint="eastAsia" w:ascii="宋体" w:hAnsi="宋体"/>
          <w:bCs/>
          <w:sz w:val="24"/>
          <w:highlight w:val="none"/>
          <w:u w:val="single"/>
        </w:rPr>
        <w:t xml:space="preserve"> </w:t>
      </w:r>
      <w:r>
        <w:rPr>
          <w:rFonts w:ascii="宋体" w:hAnsi="宋体"/>
          <w:bCs/>
          <w:sz w:val="24"/>
          <w:highlight w:val="none"/>
          <w:u w:val="single"/>
        </w:rPr>
        <w:t xml:space="preserve">        </w:t>
      </w:r>
      <w:r>
        <w:rPr>
          <w:rFonts w:ascii="宋体" w:hAnsi="宋体"/>
          <w:bCs/>
          <w:sz w:val="24"/>
          <w:highlight w:val="none"/>
        </w:rPr>
        <w:t>项目</w:t>
      </w:r>
      <w:r>
        <w:rPr>
          <w:rFonts w:hint="eastAsia" w:ascii="宋体" w:hAnsi="宋体"/>
          <w:bCs/>
          <w:sz w:val="24"/>
          <w:highlight w:val="none"/>
        </w:rPr>
        <w:t>招标</w:t>
      </w:r>
      <w:r>
        <w:rPr>
          <w:rFonts w:ascii="宋体" w:hAnsi="宋体"/>
          <w:bCs/>
          <w:sz w:val="24"/>
          <w:highlight w:val="none"/>
        </w:rPr>
        <w:t>的投标活动中，以我单位的名义参加投标报名、资格审查、签署投标书和投标文件、与招标人（或业主）协商、签订合同书以及执行一切与此有关的事项。</w:t>
      </w:r>
    </w:p>
    <w:p>
      <w:pPr>
        <w:adjustRightInd w:val="0"/>
        <w:snapToGrid w:val="0"/>
        <w:spacing w:line="300" w:lineRule="auto"/>
        <w:ind w:firstLine="480" w:firstLineChars="200"/>
        <w:rPr>
          <w:rFonts w:ascii="宋体" w:hAnsi="宋体"/>
          <w:bCs/>
          <w:sz w:val="24"/>
          <w:highlight w:val="none"/>
        </w:rPr>
      </w:pPr>
      <w:r>
        <w:rPr>
          <w:rFonts w:ascii="宋体" w:hAnsi="宋体"/>
          <w:bCs/>
          <w:sz w:val="24"/>
          <w:highlight w:val="none"/>
        </w:rPr>
        <w:t>代理人在其权限范围及代理期限内签署的一切有关合同、协议和文件，我单位均予以认可并愿承担相应的法律责任。在撤销授权的书面通知送达</w:t>
      </w:r>
      <w:r>
        <w:rPr>
          <w:rFonts w:hint="eastAsia" w:ascii="宋体" w:hAnsi="宋体"/>
          <w:bCs/>
          <w:sz w:val="24"/>
          <w:highlight w:val="none"/>
        </w:rPr>
        <w:t>贵单位</w:t>
      </w:r>
      <w:r>
        <w:rPr>
          <w:rFonts w:ascii="宋体" w:hAnsi="宋体"/>
          <w:bCs/>
          <w:sz w:val="24"/>
          <w:highlight w:val="none"/>
        </w:rPr>
        <w:t>以前，本授权书一直有效，被授权人签署的所有文件（在授权书有效期内签署的）不因授权的撤销而失效。</w:t>
      </w:r>
    </w:p>
    <w:p>
      <w:pPr>
        <w:adjustRightInd w:val="0"/>
        <w:snapToGrid w:val="0"/>
        <w:spacing w:line="300" w:lineRule="auto"/>
        <w:ind w:firstLine="480" w:firstLineChars="200"/>
        <w:rPr>
          <w:rFonts w:ascii="宋体" w:hAnsi="宋体"/>
          <w:bCs/>
          <w:sz w:val="24"/>
          <w:highlight w:val="none"/>
        </w:rPr>
      </w:pPr>
      <w:r>
        <w:rPr>
          <w:rFonts w:ascii="宋体" w:hAnsi="宋体"/>
          <w:bCs/>
          <w:sz w:val="24"/>
          <w:highlight w:val="none"/>
        </w:rPr>
        <w:t>委托期限： 至本项目结束。代理人无转委托权。</w:t>
      </w:r>
    </w:p>
    <w:p>
      <w:pPr>
        <w:adjustRightInd w:val="0"/>
        <w:snapToGrid w:val="0"/>
        <w:spacing w:line="300" w:lineRule="auto"/>
        <w:ind w:firstLine="480" w:firstLineChars="200"/>
        <w:rPr>
          <w:rFonts w:ascii="宋体" w:hAnsi="宋体"/>
          <w:bCs/>
          <w:sz w:val="24"/>
          <w:highlight w:val="none"/>
        </w:rPr>
      </w:pPr>
    </w:p>
    <w:p>
      <w:pPr>
        <w:spacing w:line="400" w:lineRule="exact"/>
        <w:ind w:firstLine="480" w:firstLineChars="200"/>
        <w:rPr>
          <w:rFonts w:ascii="宋体" w:hAnsi="宋体"/>
          <w:bCs/>
          <w:sz w:val="24"/>
          <w:highlight w:val="none"/>
        </w:rPr>
      </w:pPr>
      <w:r>
        <w:rPr>
          <w:rFonts w:ascii="宋体" w:hAnsi="宋体"/>
          <w:bCs/>
          <w:sz w:val="24"/>
          <w:highlight w:val="none"/>
        </w:rPr>
        <w:t>被授权人情况：</w:t>
      </w:r>
    </w:p>
    <w:p>
      <w:pPr>
        <w:spacing w:line="400" w:lineRule="exact"/>
        <w:ind w:firstLine="480" w:firstLineChars="200"/>
        <w:rPr>
          <w:rFonts w:ascii="宋体" w:hAnsi="宋体"/>
          <w:bCs/>
          <w:sz w:val="24"/>
          <w:highlight w:val="none"/>
        </w:rPr>
      </w:pPr>
      <w:r>
        <w:rPr>
          <w:rFonts w:ascii="宋体" w:hAnsi="宋体"/>
          <w:bCs/>
          <w:sz w:val="24"/>
          <w:highlight w:val="none"/>
        </w:rPr>
        <w:t>姓名：         性别：       年龄：       职务：</w:t>
      </w:r>
    </w:p>
    <w:p>
      <w:pPr>
        <w:spacing w:line="400" w:lineRule="exact"/>
        <w:ind w:firstLine="480" w:firstLineChars="200"/>
        <w:rPr>
          <w:rFonts w:ascii="宋体" w:hAnsi="宋体"/>
          <w:bCs/>
          <w:sz w:val="24"/>
          <w:highlight w:val="none"/>
        </w:rPr>
      </w:pPr>
      <w:r>
        <w:rPr>
          <w:rFonts w:ascii="宋体" w:hAnsi="宋体"/>
          <w:bCs/>
          <w:sz w:val="24"/>
          <w:highlight w:val="none"/>
        </w:rPr>
        <w:t>身份证号码：                电话：</w:t>
      </w:r>
    </w:p>
    <w:p>
      <w:pPr>
        <w:spacing w:line="400" w:lineRule="exact"/>
        <w:ind w:firstLine="480" w:firstLineChars="200"/>
        <w:rPr>
          <w:rFonts w:ascii="宋体" w:hAnsi="宋体"/>
          <w:bCs/>
          <w:sz w:val="24"/>
          <w:highlight w:val="none"/>
        </w:rPr>
      </w:pPr>
      <w:r>
        <w:rPr>
          <w:rFonts w:ascii="宋体" w:hAnsi="宋体"/>
          <w:bCs/>
          <w:sz w:val="24"/>
          <w:highlight w:val="none"/>
        </w:rPr>
        <w:t>通讯地址：</w:t>
      </w:r>
    </w:p>
    <w:p>
      <w:pPr>
        <w:spacing w:line="400" w:lineRule="exact"/>
        <w:ind w:firstLine="480" w:firstLineChars="200"/>
        <w:rPr>
          <w:rFonts w:ascii="宋体" w:hAnsi="宋体"/>
          <w:bCs/>
          <w:sz w:val="24"/>
          <w:highlight w:val="none"/>
        </w:rPr>
      </w:pPr>
      <w:r>
        <w:rPr>
          <w:rFonts w:ascii="宋体" w:hAnsi="宋体"/>
          <w:bCs/>
          <w:sz w:val="24"/>
          <w:highlight w:val="none"/>
        </w:rPr>
        <w:t xml:space="preserve">被授权人签名：             </w:t>
      </w:r>
    </w:p>
    <w:p>
      <w:pPr>
        <w:spacing w:line="400" w:lineRule="exact"/>
        <w:ind w:firstLine="3720" w:firstLineChars="1550"/>
        <w:rPr>
          <w:rFonts w:ascii="宋体" w:hAnsi="宋体"/>
          <w:bCs/>
          <w:sz w:val="24"/>
          <w:highlight w:val="none"/>
        </w:rPr>
      </w:pPr>
      <w:r>
        <w:rPr>
          <w:rFonts w:hint="eastAsia" w:ascii="宋体" w:hAnsi="宋体"/>
          <w:bCs/>
          <w:sz w:val="24"/>
          <w:highlight w:val="none"/>
        </w:rPr>
        <w:t xml:space="preserve"> </w:t>
      </w:r>
      <w:r>
        <w:rPr>
          <w:rFonts w:ascii="宋体" w:hAnsi="宋体"/>
          <w:bCs/>
          <w:sz w:val="24"/>
          <w:highlight w:val="none"/>
        </w:rPr>
        <w:t>单位名称（公章）：</w:t>
      </w:r>
    </w:p>
    <w:p>
      <w:pPr>
        <w:spacing w:line="400" w:lineRule="exact"/>
        <w:ind w:firstLine="480" w:firstLineChars="200"/>
        <w:rPr>
          <w:rFonts w:ascii="宋体" w:hAnsi="宋体"/>
          <w:bCs/>
          <w:sz w:val="24"/>
          <w:highlight w:val="none"/>
        </w:rPr>
      </w:pPr>
      <w:r>
        <w:rPr>
          <w:rFonts w:ascii="宋体" w:hAnsi="宋体"/>
          <w:bCs/>
          <w:sz w:val="24"/>
          <w:highlight w:val="none"/>
        </w:rPr>
        <w:t xml:space="preserve">                            法定代表人（签名）：</w:t>
      </w:r>
    </w:p>
    <w:p>
      <w:pPr>
        <w:adjustRightInd w:val="0"/>
        <w:snapToGrid w:val="0"/>
        <w:spacing w:line="300" w:lineRule="auto"/>
        <w:rPr>
          <w:rFonts w:ascii="宋体" w:hAnsi="宋体"/>
          <w:bCs/>
          <w:sz w:val="24"/>
          <w:highlight w:val="none"/>
        </w:rPr>
      </w:pPr>
      <w:r>
        <w:rPr>
          <w:rFonts w:ascii="宋体" w:hAnsi="宋体"/>
          <w:bCs/>
          <w:sz w:val="24"/>
          <w:highlight w:val="none"/>
        </w:rPr>
        <w:t xml:space="preserve">                                日期：     年    月    日</w:t>
      </w:r>
    </w:p>
    <w:p>
      <w:pPr>
        <w:adjustRightInd w:val="0"/>
        <w:snapToGrid w:val="0"/>
        <w:spacing w:line="300" w:lineRule="auto"/>
        <w:ind w:left="480" w:firstLine="482" w:firstLineChars="200"/>
        <w:jc w:val="center"/>
        <w:rPr>
          <w:rFonts w:ascii="宋体" w:hAnsi="宋体"/>
          <w:b/>
          <w:sz w:val="24"/>
          <w:highlight w:val="none"/>
        </w:rPr>
      </w:pPr>
      <w:r>
        <w:rPr>
          <w:rFonts w:ascii="宋体" w:hAnsi="宋体"/>
          <w:b/>
          <w:bCs/>
          <w:sz w:val="24"/>
          <w:highlight w:val="none"/>
        </w:rPr>
        <mc:AlternateContent>
          <mc:Choice Requires="wps">
            <w:drawing>
              <wp:anchor distT="0" distB="0" distL="114300" distR="114300" simplePos="0" relativeHeight="251659264" behindDoc="0" locked="0" layoutInCell="1" allowOverlap="1">
                <wp:simplePos x="0" y="0"/>
                <wp:positionH relativeFrom="column">
                  <wp:posOffset>2770505</wp:posOffset>
                </wp:positionH>
                <wp:positionV relativeFrom="paragraph">
                  <wp:posOffset>184150</wp:posOffset>
                </wp:positionV>
                <wp:extent cx="2757170" cy="2656840"/>
                <wp:effectExtent l="4445" t="4445" r="19685" b="5715"/>
                <wp:wrapNone/>
                <wp:docPr id="2" name="Rectangle 2"/>
                <wp:cNvGraphicFramePr/>
                <a:graphic xmlns:a="http://schemas.openxmlformats.org/drawingml/2006/main">
                  <a:graphicData uri="http://schemas.microsoft.com/office/word/2010/wordprocessingShape">
                    <wps:wsp>
                      <wps:cNvSpPr/>
                      <wps:spPr>
                        <a:xfrm>
                          <a:off x="0" y="0"/>
                          <a:ext cx="2757170" cy="26568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宋体" w:hAnsi="宋体"/>
                                <w:b/>
                                <w:bCs/>
                              </w:rPr>
                            </w:pPr>
                          </w:p>
                        </w:txbxContent>
                      </wps:txbx>
                      <wps:bodyPr wrap="square" upright="1"/>
                    </wps:wsp>
                  </a:graphicData>
                </a:graphic>
              </wp:anchor>
            </w:drawing>
          </mc:Choice>
          <mc:Fallback>
            <w:pict>
              <v:rect id="Rectangle 2" o:spid="_x0000_s1026" o:spt="1" style="position:absolute;left:0pt;margin-left:218.15pt;margin-top:14.5pt;height:209.2pt;width:217.1pt;z-index:251659264;mso-width-relative:page;mso-height-relative:page;" fillcolor="#FFFFFF" filled="t" stroked="t" coordsize="21600,21600" o:gfxdata="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AT&#10;s0AN2QAAAAoBAAAPAAAAAAAAAAEAIAAAACIAAABkcnMvZG93bnJldi54bWxQSwECFAAUAAAACACH&#10;TuJAgsNWG+oBAADtAwAADgAAAAAAAAABACAAAAAoAQAAZHJzL2Uyb0RvYy54bWxQSwUGAAAAAAYA&#10;BgBZAQAAhAUAAAAA&#10;">
                <v:fill on="t" focussize="0,0"/>
                <v:stroke color="#000000" joinstyle="miter"/>
                <v:imagedata o:title=""/>
                <o:lock v:ext="edit" aspectratio="f"/>
                <v:textbox>
                  <w:txbxContent>
                    <w:p>
                      <w:pPr>
                        <w:rPr>
                          <w:rFonts w:ascii="宋体" w:hAnsi="宋体"/>
                          <w:b/>
                          <w:bCs/>
                        </w:rPr>
                      </w:pPr>
                    </w:p>
                  </w:txbxContent>
                </v:textbox>
              </v:rect>
            </w:pict>
          </mc:Fallback>
        </mc:AlternateContent>
      </w:r>
      <w:r>
        <w:rPr>
          <w:rFonts w:ascii="宋体" w:hAnsi="宋体"/>
          <w:b/>
          <w:bCs/>
          <w:sz w:val="24"/>
          <w:highlight w:val="none"/>
        </w:rPr>
        <mc:AlternateContent>
          <mc:Choice Requires="wps">
            <w:drawing>
              <wp:anchor distT="0" distB="0" distL="114300" distR="114300" simplePos="0" relativeHeight="251660288" behindDoc="0" locked="0" layoutInCell="1" allowOverlap="1">
                <wp:simplePos x="0" y="0"/>
                <wp:positionH relativeFrom="column">
                  <wp:posOffset>-153670</wp:posOffset>
                </wp:positionH>
                <wp:positionV relativeFrom="paragraph">
                  <wp:posOffset>184150</wp:posOffset>
                </wp:positionV>
                <wp:extent cx="2757170" cy="2656840"/>
                <wp:effectExtent l="4445" t="4445" r="19685" b="5715"/>
                <wp:wrapNone/>
                <wp:docPr id="3" name="Rectangle 3"/>
                <wp:cNvGraphicFramePr/>
                <a:graphic xmlns:a="http://schemas.openxmlformats.org/drawingml/2006/main">
                  <a:graphicData uri="http://schemas.microsoft.com/office/word/2010/wordprocessingShape">
                    <wps:wsp>
                      <wps:cNvSpPr/>
                      <wps:spPr>
                        <a:xfrm>
                          <a:off x="0" y="0"/>
                          <a:ext cx="2757170" cy="26568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ascii="宋体" w:hAnsi="宋体"/>
                                <w:b/>
                                <w:bCs/>
                              </w:rPr>
                            </w:pPr>
                          </w:p>
                        </w:txbxContent>
                      </wps:txbx>
                      <wps:bodyPr wrap="square" upright="1"/>
                    </wps:wsp>
                  </a:graphicData>
                </a:graphic>
              </wp:anchor>
            </w:drawing>
          </mc:Choice>
          <mc:Fallback>
            <w:pict>
              <v:rect id="Rectangle 3" o:spid="_x0000_s1026" o:spt="1" style="position:absolute;left:0pt;margin-left:-12.1pt;margin-top:14.5pt;height:209.2pt;width:217.1pt;z-index:251660288;mso-width-relative:page;mso-height-relative:page;" fillcolor="#FFFFFF" filled="t" stroked="t" coordsize="21600,21600" o:gfxdata="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LZM&#10;D5zXAAAACgEAAA8AAAAAAAAAAQAgAAAAIgAAAGRycy9kb3ducmV2LnhtbFBLAQIUABQAAAAIAIdO&#10;4kD2DcoW6wEAAO0DAAAOAAAAAAAAAAEAIAAAACYBAABkcnMvZTJvRG9jLnhtbFBLBQYAAAAABgAG&#10;AFkBAACDBQAAAAA=&#10;">
                <v:fill on="t" focussize="0,0"/>
                <v:stroke color="#000000" joinstyle="miter"/>
                <v:imagedata o:title=""/>
                <o:lock v:ext="edit" aspectratio="f"/>
                <v:textbox>
                  <w:txbxContent>
                    <w:p>
                      <w:pPr>
                        <w:jc w:val="center"/>
                        <w:rPr>
                          <w:rFonts w:ascii="宋体" w:hAnsi="宋体"/>
                          <w:b/>
                          <w:bCs/>
                        </w:rPr>
                      </w:pPr>
                    </w:p>
                  </w:txbxContent>
                </v:textbox>
              </v:rect>
            </w:pict>
          </mc:Fallback>
        </mc:AlternateContent>
      </w:r>
    </w:p>
    <w:p>
      <w:pPr>
        <w:adjustRightInd w:val="0"/>
        <w:snapToGrid w:val="0"/>
        <w:spacing w:line="300" w:lineRule="auto"/>
        <w:rPr>
          <w:rFonts w:ascii="宋体" w:hAnsi="宋体"/>
          <w:b/>
          <w:sz w:val="24"/>
          <w:highlight w:val="none"/>
        </w:rPr>
      </w:pPr>
    </w:p>
    <w:p>
      <w:pPr>
        <w:adjustRightInd w:val="0"/>
        <w:snapToGrid w:val="0"/>
        <w:spacing w:line="300" w:lineRule="auto"/>
        <w:rPr>
          <w:rFonts w:ascii="宋体" w:hAnsi="宋体"/>
          <w:b/>
          <w:sz w:val="24"/>
          <w:highlight w:val="none"/>
        </w:rPr>
      </w:pPr>
    </w:p>
    <w:p>
      <w:pPr>
        <w:adjustRightInd w:val="0"/>
        <w:snapToGrid w:val="0"/>
        <w:spacing w:line="300" w:lineRule="auto"/>
        <w:rPr>
          <w:rFonts w:ascii="宋体" w:hAnsi="宋体"/>
          <w:b/>
          <w:sz w:val="24"/>
          <w:highlight w:val="none"/>
        </w:rPr>
      </w:pPr>
    </w:p>
    <w:p>
      <w:pPr>
        <w:adjustRightInd w:val="0"/>
        <w:snapToGrid w:val="0"/>
        <w:spacing w:line="300" w:lineRule="auto"/>
        <w:rPr>
          <w:rFonts w:ascii="宋体" w:hAnsi="宋体"/>
          <w:b/>
          <w:sz w:val="24"/>
          <w:highlight w:val="none"/>
        </w:rPr>
      </w:pPr>
    </w:p>
    <w:p>
      <w:pPr>
        <w:adjustRightInd w:val="0"/>
        <w:snapToGrid w:val="0"/>
        <w:spacing w:line="300" w:lineRule="auto"/>
        <w:rPr>
          <w:rFonts w:ascii="宋体" w:hAnsi="宋体"/>
          <w:b/>
          <w:sz w:val="24"/>
          <w:highlight w:val="none"/>
        </w:rPr>
      </w:pPr>
    </w:p>
    <w:p>
      <w:pPr>
        <w:adjustRightInd w:val="0"/>
        <w:snapToGrid w:val="0"/>
        <w:spacing w:line="300" w:lineRule="auto"/>
        <w:ind w:left="480" w:firstLine="482" w:firstLineChars="200"/>
        <w:jc w:val="center"/>
        <w:rPr>
          <w:rFonts w:ascii="宋体" w:hAnsi="宋体"/>
          <w:b/>
          <w:sz w:val="24"/>
          <w:highlight w:val="none"/>
        </w:rPr>
      </w:pPr>
    </w:p>
    <w:p>
      <w:pPr>
        <w:adjustRightInd w:val="0"/>
        <w:snapToGrid w:val="0"/>
        <w:spacing w:line="300" w:lineRule="auto"/>
        <w:ind w:left="480" w:firstLine="482" w:firstLineChars="200"/>
        <w:jc w:val="center"/>
        <w:rPr>
          <w:rFonts w:ascii="宋体" w:hAnsi="宋体"/>
          <w:b/>
          <w:sz w:val="24"/>
          <w:highlight w:val="none"/>
        </w:rPr>
      </w:pPr>
    </w:p>
    <w:p>
      <w:pPr>
        <w:adjustRightInd w:val="0"/>
        <w:snapToGrid w:val="0"/>
        <w:spacing w:line="300" w:lineRule="auto"/>
        <w:ind w:left="480" w:firstLine="482" w:firstLineChars="200"/>
        <w:jc w:val="center"/>
        <w:rPr>
          <w:rFonts w:ascii="宋体" w:hAnsi="宋体"/>
          <w:b/>
          <w:sz w:val="24"/>
          <w:highlight w:val="none"/>
        </w:rPr>
      </w:pPr>
    </w:p>
    <w:p>
      <w:pPr>
        <w:adjustRightInd w:val="0"/>
        <w:snapToGrid w:val="0"/>
        <w:spacing w:line="300" w:lineRule="auto"/>
        <w:ind w:left="480" w:firstLine="482" w:firstLineChars="200"/>
        <w:jc w:val="center"/>
        <w:rPr>
          <w:rFonts w:ascii="宋体" w:hAnsi="宋体"/>
          <w:b/>
          <w:sz w:val="24"/>
          <w:highlight w:val="none"/>
        </w:rPr>
      </w:pPr>
    </w:p>
    <w:p>
      <w:pPr>
        <w:adjustRightInd w:val="0"/>
        <w:snapToGrid w:val="0"/>
        <w:spacing w:line="300" w:lineRule="auto"/>
        <w:rPr>
          <w:rFonts w:ascii="宋体" w:hAnsi="宋体"/>
          <w:bCs/>
          <w:sz w:val="24"/>
          <w:highlight w:val="none"/>
        </w:rPr>
      </w:pPr>
    </w:p>
    <w:p>
      <w:pPr>
        <w:adjustRightInd w:val="0"/>
        <w:snapToGrid w:val="0"/>
        <w:spacing w:line="300" w:lineRule="auto"/>
        <w:rPr>
          <w:rFonts w:ascii="宋体" w:hAnsi="宋体"/>
          <w:b/>
          <w:sz w:val="24"/>
          <w:highlight w:val="none"/>
        </w:rPr>
      </w:pPr>
    </w:p>
    <w:p>
      <w:pPr>
        <w:adjustRightInd w:val="0"/>
        <w:snapToGrid w:val="0"/>
        <w:spacing w:line="300" w:lineRule="auto"/>
        <w:rPr>
          <w:rFonts w:ascii="宋体" w:hAnsi="宋体"/>
          <w:b/>
          <w:sz w:val="24"/>
          <w:highlight w:val="none"/>
        </w:rPr>
      </w:pPr>
    </w:p>
    <w:p>
      <w:pPr>
        <w:adjustRightInd w:val="0"/>
        <w:snapToGrid w:val="0"/>
        <w:spacing w:line="300" w:lineRule="auto"/>
        <w:rPr>
          <w:rFonts w:ascii="宋体" w:hAnsi="宋体"/>
          <w:b/>
          <w:sz w:val="24"/>
          <w:highlight w:val="none"/>
        </w:rPr>
      </w:pPr>
    </w:p>
    <w:p>
      <w:pPr>
        <w:adjustRightInd w:val="0"/>
        <w:snapToGrid w:val="0"/>
        <w:spacing w:line="300" w:lineRule="auto"/>
        <w:rPr>
          <w:rFonts w:hint="eastAsia" w:ascii="宋体" w:hAnsi="宋体"/>
          <w:b/>
          <w:sz w:val="24"/>
          <w:highlight w:val="none"/>
        </w:rPr>
      </w:pPr>
    </w:p>
    <w:p>
      <w:pPr>
        <w:adjustRightInd w:val="0"/>
        <w:snapToGrid w:val="0"/>
        <w:spacing w:line="300" w:lineRule="auto"/>
        <w:rPr>
          <w:rFonts w:hint="eastAsia" w:ascii="宋体" w:hAnsi="宋体"/>
          <w:b/>
          <w:sz w:val="24"/>
          <w:highlight w:val="none"/>
        </w:rPr>
      </w:pPr>
    </w:p>
    <w:p>
      <w:pPr>
        <w:adjustRightInd w:val="0"/>
        <w:snapToGrid w:val="0"/>
        <w:spacing w:line="300" w:lineRule="auto"/>
        <w:rPr>
          <w:rFonts w:hint="eastAsia" w:ascii="宋体" w:hAnsi="宋体"/>
          <w:b/>
          <w:sz w:val="24"/>
          <w:highlight w:val="none"/>
        </w:rPr>
      </w:pPr>
      <w:r>
        <w:rPr>
          <w:rFonts w:ascii="宋体" w:hAnsi="宋体"/>
          <w:b/>
          <w:sz w:val="24"/>
          <w:highlight w:val="none"/>
        </w:rPr>
        <w:t>附件</w:t>
      </w:r>
      <w:r>
        <w:rPr>
          <w:rFonts w:hint="eastAsia" w:ascii="宋体" w:hAnsi="宋体"/>
          <w:b/>
          <w:sz w:val="24"/>
          <w:highlight w:val="none"/>
        </w:rPr>
        <w:t>4</w:t>
      </w:r>
    </w:p>
    <w:p>
      <w:pPr>
        <w:jc w:val="center"/>
        <w:rPr>
          <w:rFonts w:hint="eastAsia" w:ascii="宋体" w:hAnsi="宋体"/>
          <w:b/>
          <w:bCs/>
          <w:sz w:val="44"/>
          <w:highlight w:val="none"/>
        </w:rPr>
      </w:pPr>
      <w:r>
        <w:rPr>
          <w:rFonts w:hint="eastAsia" w:ascii="宋体" w:hAnsi="宋体"/>
          <w:b/>
          <w:bCs/>
          <w:sz w:val="44"/>
          <w:highlight w:val="none"/>
        </w:rPr>
        <w:t>武进区工程建设投标报名申请书</w:t>
      </w:r>
    </w:p>
    <w:p>
      <w:pPr>
        <w:ind w:firstLine="320" w:firstLineChars="100"/>
        <w:rPr>
          <w:rFonts w:hint="eastAsia" w:ascii="宋体" w:hAnsi="宋体"/>
          <w:sz w:val="32"/>
          <w:highlight w:val="none"/>
          <w:u w:val="single"/>
        </w:rPr>
      </w:pPr>
      <w:r>
        <w:rPr>
          <w:rFonts w:hint="eastAsia" w:ascii="宋体" w:hAnsi="宋体"/>
          <w:sz w:val="32"/>
          <w:highlight w:val="none"/>
          <w:u w:val="single"/>
        </w:rPr>
        <w:t>（招标人名称）：</w:t>
      </w:r>
    </w:p>
    <w:p>
      <w:pPr>
        <w:ind w:firstLine="645"/>
        <w:rPr>
          <w:rFonts w:hint="eastAsia" w:ascii="宋体" w:hAnsi="宋体"/>
          <w:sz w:val="28"/>
          <w:highlight w:val="none"/>
        </w:rPr>
      </w:pPr>
      <w:r>
        <w:rPr>
          <w:rFonts w:hint="eastAsia" w:ascii="宋体" w:hAnsi="宋体"/>
          <w:sz w:val="28"/>
          <w:highlight w:val="none"/>
        </w:rPr>
        <w:t>根据贵单位</w:t>
      </w:r>
      <w:r>
        <w:rPr>
          <w:rFonts w:hint="eastAsia" w:ascii="宋体" w:hAnsi="宋体"/>
          <w:sz w:val="32"/>
          <w:highlight w:val="none"/>
          <w:u w:val="single"/>
        </w:rPr>
        <w:t xml:space="preserve">                          </w:t>
      </w:r>
      <w:r>
        <w:rPr>
          <w:rFonts w:hint="eastAsia" w:ascii="宋体" w:hAnsi="宋体"/>
          <w:sz w:val="28"/>
          <w:highlight w:val="none"/>
        </w:rPr>
        <w:t>招标公告，我单位拟参与该招标工程的投标报名。特此申请。</w:t>
      </w:r>
    </w:p>
    <w:p>
      <w:pPr>
        <w:ind w:firstLine="645"/>
        <w:rPr>
          <w:rFonts w:hint="eastAsia" w:ascii="宋体" w:hAnsi="宋体"/>
          <w:sz w:val="28"/>
          <w:highlight w:val="none"/>
        </w:rPr>
      </w:pPr>
    </w:p>
    <w:p>
      <w:pPr>
        <w:ind w:firstLine="645"/>
        <w:rPr>
          <w:rFonts w:hint="eastAsia" w:ascii="宋体" w:hAnsi="宋体"/>
          <w:sz w:val="28"/>
          <w:highlight w:val="none"/>
        </w:rPr>
      </w:pPr>
    </w:p>
    <w:p>
      <w:pPr>
        <w:ind w:firstLine="645"/>
        <w:rPr>
          <w:rFonts w:hint="eastAsia" w:ascii="宋体" w:hAnsi="宋体"/>
          <w:sz w:val="28"/>
          <w:highlight w:val="none"/>
        </w:rPr>
      </w:pPr>
    </w:p>
    <w:p>
      <w:pPr>
        <w:ind w:firstLine="645"/>
        <w:rPr>
          <w:rFonts w:hint="eastAsia" w:ascii="宋体" w:hAnsi="宋体"/>
          <w:sz w:val="28"/>
          <w:highlight w:val="none"/>
        </w:rPr>
      </w:pPr>
    </w:p>
    <w:p>
      <w:pPr>
        <w:ind w:firstLine="645"/>
        <w:rPr>
          <w:rFonts w:hint="eastAsia" w:ascii="宋体" w:hAnsi="宋体"/>
          <w:sz w:val="28"/>
          <w:highlight w:val="none"/>
        </w:rPr>
      </w:pPr>
      <w:r>
        <w:rPr>
          <w:rFonts w:hint="eastAsia" w:ascii="宋体" w:hAnsi="宋体"/>
          <w:sz w:val="28"/>
          <w:highlight w:val="none"/>
        </w:rPr>
        <w:t>我单位基本情况：</w:t>
      </w:r>
    </w:p>
    <w:p>
      <w:pPr>
        <w:ind w:firstLine="645"/>
        <w:rPr>
          <w:rFonts w:hint="eastAsia" w:ascii="宋体" w:hAnsi="宋体"/>
          <w:sz w:val="28"/>
          <w:highlight w:val="none"/>
        </w:rPr>
      </w:pPr>
      <w:r>
        <w:rPr>
          <w:rFonts w:hint="eastAsia" w:ascii="宋体" w:hAnsi="宋体"/>
          <w:sz w:val="28"/>
          <w:highlight w:val="none"/>
        </w:rPr>
        <w:t xml:space="preserve">    1、资质类别和等级：</w:t>
      </w:r>
    </w:p>
    <w:p>
      <w:pPr>
        <w:ind w:firstLine="645"/>
        <w:rPr>
          <w:rFonts w:hint="eastAsia" w:ascii="宋体" w:hAnsi="宋体"/>
          <w:sz w:val="28"/>
          <w:highlight w:val="none"/>
        </w:rPr>
      </w:pPr>
    </w:p>
    <w:p>
      <w:pPr>
        <w:ind w:firstLine="645"/>
        <w:rPr>
          <w:rFonts w:hint="eastAsia" w:ascii="宋体" w:hAnsi="宋体"/>
          <w:sz w:val="28"/>
          <w:highlight w:val="none"/>
        </w:rPr>
      </w:pPr>
      <w:r>
        <w:rPr>
          <w:rFonts w:hint="eastAsia" w:ascii="宋体" w:hAnsi="宋体"/>
          <w:sz w:val="28"/>
          <w:highlight w:val="none"/>
        </w:rPr>
        <w:t xml:space="preserve">    2、企业业绩、信誉：</w:t>
      </w:r>
    </w:p>
    <w:p>
      <w:pPr>
        <w:ind w:firstLine="645"/>
        <w:rPr>
          <w:rFonts w:hint="eastAsia" w:ascii="宋体" w:hAnsi="宋体"/>
          <w:sz w:val="28"/>
          <w:highlight w:val="none"/>
        </w:rPr>
      </w:pPr>
    </w:p>
    <w:p>
      <w:pPr>
        <w:snapToGrid w:val="0"/>
        <w:spacing w:line="500" w:lineRule="exact"/>
        <w:ind w:firstLine="1260" w:firstLineChars="450"/>
        <w:rPr>
          <w:rFonts w:hint="eastAsia" w:ascii="宋体" w:hAnsi="宋体"/>
          <w:sz w:val="28"/>
          <w:szCs w:val="28"/>
          <w:highlight w:val="none"/>
        </w:rPr>
      </w:pPr>
      <w:r>
        <w:rPr>
          <w:rFonts w:hint="eastAsia" w:ascii="宋体" w:hAnsi="宋体"/>
          <w:sz w:val="28"/>
          <w:szCs w:val="28"/>
          <w:highlight w:val="none"/>
        </w:rPr>
        <w:t>3、其他说明：</w:t>
      </w:r>
    </w:p>
    <w:p>
      <w:pPr>
        <w:snapToGrid w:val="0"/>
        <w:spacing w:line="500" w:lineRule="exact"/>
        <w:ind w:firstLine="422" w:firstLineChars="150"/>
        <w:rPr>
          <w:rFonts w:hint="eastAsia" w:ascii="宋体" w:hAnsi="宋体"/>
          <w:sz w:val="28"/>
          <w:szCs w:val="28"/>
          <w:highlight w:val="none"/>
        </w:rPr>
      </w:pPr>
      <w:r>
        <w:rPr>
          <w:rFonts w:hint="eastAsia" w:ascii="宋体" w:hAnsi="宋体"/>
          <w:b/>
          <w:sz w:val="28"/>
          <w:szCs w:val="28"/>
          <w:highlight w:val="none"/>
        </w:rPr>
        <w:t>（1）我单位将对本次投标中所有材料的真实性负全部责任，如有不实将承担由此造成的一切后果（本企业自愿放弃本工程项目的投标，并作为本企业不良行为由建设行政主管部门记录在案）；</w:t>
      </w:r>
    </w:p>
    <w:p>
      <w:pPr>
        <w:snapToGrid w:val="0"/>
        <w:spacing w:line="500" w:lineRule="exact"/>
        <w:ind w:firstLine="1120" w:firstLineChars="400"/>
        <w:rPr>
          <w:rFonts w:hint="eastAsia" w:ascii="宋体" w:hAnsi="宋体"/>
          <w:sz w:val="28"/>
          <w:szCs w:val="28"/>
          <w:highlight w:val="none"/>
        </w:rPr>
      </w:pPr>
    </w:p>
    <w:p>
      <w:pPr>
        <w:snapToGrid w:val="0"/>
        <w:ind w:firstLine="420" w:firstLineChars="150"/>
        <w:rPr>
          <w:rFonts w:hint="eastAsia" w:ascii="宋体" w:hAnsi="宋体"/>
          <w:sz w:val="28"/>
          <w:szCs w:val="28"/>
          <w:highlight w:val="none"/>
        </w:rPr>
      </w:pPr>
      <w:r>
        <w:rPr>
          <w:rFonts w:hint="eastAsia" w:ascii="宋体" w:hAnsi="宋体"/>
          <w:sz w:val="28"/>
          <w:szCs w:val="28"/>
          <w:highlight w:val="none"/>
        </w:rPr>
        <w:t xml:space="preserve"> 地址：                   邮编：</w:t>
      </w:r>
    </w:p>
    <w:p>
      <w:pPr>
        <w:snapToGrid w:val="0"/>
        <w:ind w:firstLine="560" w:firstLineChars="200"/>
        <w:rPr>
          <w:rFonts w:hint="eastAsia" w:ascii="宋体" w:hAnsi="宋体"/>
          <w:sz w:val="28"/>
          <w:szCs w:val="28"/>
          <w:highlight w:val="none"/>
        </w:rPr>
      </w:pPr>
      <w:r>
        <w:rPr>
          <w:rFonts w:hint="eastAsia" w:ascii="宋体" w:hAnsi="宋体"/>
          <w:sz w:val="28"/>
          <w:szCs w:val="28"/>
          <w:highlight w:val="none"/>
        </w:rPr>
        <w:t xml:space="preserve">联系人：                 电话：         </w:t>
      </w:r>
    </w:p>
    <w:p>
      <w:pPr>
        <w:snapToGrid w:val="0"/>
        <w:ind w:firstLine="560" w:firstLineChars="200"/>
        <w:rPr>
          <w:rFonts w:hint="eastAsia" w:ascii="宋体" w:hAnsi="宋体"/>
          <w:sz w:val="28"/>
          <w:szCs w:val="28"/>
          <w:highlight w:val="none"/>
        </w:rPr>
      </w:pPr>
      <w:r>
        <w:rPr>
          <w:rFonts w:hint="eastAsia" w:ascii="宋体" w:hAnsi="宋体"/>
          <w:sz w:val="28"/>
          <w:szCs w:val="28"/>
          <w:highlight w:val="none"/>
        </w:rPr>
        <w:t>E-</w:t>
      </w:r>
      <w:r>
        <w:rPr>
          <w:rFonts w:ascii="宋体" w:hAnsi="宋体"/>
          <w:sz w:val="28"/>
          <w:szCs w:val="28"/>
          <w:highlight w:val="none"/>
        </w:rPr>
        <w:t>mail:</w:t>
      </w:r>
    </w:p>
    <w:p>
      <w:pPr>
        <w:snapToGrid w:val="0"/>
        <w:ind w:firstLine="840" w:firstLineChars="300"/>
        <w:rPr>
          <w:rFonts w:hint="eastAsia" w:ascii="宋体" w:hAnsi="宋体"/>
          <w:sz w:val="28"/>
          <w:szCs w:val="28"/>
          <w:highlight w:val="none"/>
        </w:rPr>
      </w:pPr>
    </w:p>
    <w:p>
      <w:pPr>
        <w:snapToGrid w:val="0"/>
        <w:ind w:firstLine="840" w:firstLineChars="300"/>
        <w:jc w:val="center"/>
        <w:rPr>
          <w:rFonts w:hint="eastAsia" w:ascii="宋体" w:hAnsi="宋体"/>
          <w:sz w:val="28"/>
          <w:szCs w:val="28"/>
          <w:highlight w:val="none"/>
        </w:rPr>
      </w:pPr>
      <w:r>
        <w:rPr>
          <w:rFonts w:hint="eastAsia" w:ascii="宋体" w:hAnsi="宋体"/>
          <w:sz w:val="28"/>
          <w:szCs w:val="28"/>
          <w:highlight w:val="none"/>
        </w:rPr>
        <w:t xml:space="preserve">               申请单位名称（公章）</w:t>
      </w:r>
    </w:p>
    <w:p>
      <w:pPr>
        <w:snapToGrid w:val="0"/>
        <w:ind w:firstLine="840" w:firstLineChars="300"/>
        <w:jc w:val="center"/>
        <w:rPr>
          <w:rFonts w:hint="eastAsia" w:ascii="宋体" w:hAnsi="宋体"/>
          <w:sz w:val="28"/>
          <w:szCs w:val="28"/>
          <w:highlight w:val="none"/>
        </w:rPr>
      </w:pPr>
    </w:p>
    <w:p>
      <w:pPr>
        <w:snapToGrid w:val="0"/>
        <w:ind w:firstLine="840" w:firstLineChars="300"/>
        <w:jc w:val="center"/>
        <w:rPr>
          <w:rFonts w:hint="eastAsia" w:ascii="宋体" w:hAnsi="宋体"/>
          <w:sz w:val="28"/>
          <w:szCs w:val="28"/>
          <w:highlight w:val="none"/>
        </w:rPr>
      </w:pPr>
      <w:r>
        <w:rPr>
          <w:rFonts w:hint="eastAsia" w:ascii="宋体" w:hAnsi="宋体"/>
          <w:sz w:val="28"/>
          <w:szCs w:val="28"/>
          <w:highlight w:val="none"/>
        </w:rPr>
        <w:t xml:space="preserve">                 企业法定代表人（签字或盖章）</w:t>
      </w:r>
    </w:p>
    <w:p>
      <w:pPr>
        <w:snapToGrid w:val="0"/>
        <w:ind w:firstLine="840" w:firstLineChars="300"/>
        <w:jc w:val="center"/>
        <w:rPr>
          <w:rFonts w:hint="eastAsia" w:ascii="宋体" w:hAnsi="宋体"/>
          <w:sz w:val="28"/>
          <w:szCs w:val="28"/>
          <w:highlight w:val="none"/>
        </w:rPr>
      </w:pPr>
    </w:p>
    <w:p>
      <w:pPr>
        <w:snapToGrid w:val="0"/>
        <w:spacing w:line="360" w:lineRule="auto"/>
        <w:rPr>
          <w:rFonts w:hint="eastAsia" w:ascii="宋体" w:hAnsi="宋体"/>
          <w:sz w:val="28"/>
          <w:szCs w:val="28"/>
          <w:highlight w:val="none"/>
        </w:rPr>
      </w:pPr>
      <w:r>
        <w:rPr>
          <w:rFonts w:hint="eastAsia" w:ascii="宋体" w:hAnsi="宋体"/>
          <w:spacing w:val="50"/>
          <w:sz w:val="28"/>
          <w:szCs w:val="28"/>
          <w:highlight w:val="none"/>
        </w:rPr>
        <w:t xml:space="preserve">                      </w:t>
      </w:r>
      <w:r>
        <w:rPr>
          <w:rFonts w:hint="eastAsia" w:ascii="宋体" w:hAnsi="宋体"/>
          <w:sz w:val="28"/>
          <w:szCs w:val="28"/>
          <w:highlight w:val="none"/>
        </w:rPr>
        <w:t>年    月    日</w:t>
      </w:r>
    </w:p>
    <w:sectPr>
      <w:headerReference r:id="rId3" w:type="default"/>
      <w:footerReference r:id="rId4" w:type="default"/>
      <w:footerReference r:id="rId5" w:type="even"/>
      <w:pgSz w:w="11906" w:h="16838"/>
      <w:pgMar w:top="1134" w:right="1021" w:bottom="1134" w:left="1134"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Cambria">
    <w:panose1 w:val="02040503050406030204"/>
    <w:charset w:val="00"/>
    <w:family w:val="roman"/>
    <w:pitch w:val="default"/>
    <w:sig w:usb0="E00006FF" w:usb1="400004FF" w:usb2="00000000" w:usb3="00000000" w:csb0="2000019F" w:csb1="00000000"/>
  </w:font>
  <w:font w:name="Tahoma">
    <w:panose1 w:val="020B0604030504040204"/>
    <w:charset w:val="00"/>
    <w:family w:val="swiss"/>
    <w:pitch w:val="default"/>
    <w:sig w:usb0="E1002EFF" w:usb1="C000605B" w:usb2="00000029" w:usb3="00000000" w:csb0="200101FF" w:csb1="20280000"/>
  </w:font>
  <w:font w:name="ˎ̥">
    <w:altName w:val="Times New Roman"/>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framePr w:wrap="around" w:vAnchor="text" w:hAnchor="margin" w:xAlign="center" w:y="1"/>
      <w:rPr>
        <w:rStyle w:val="20"/>
      </w:rPr>
    </w:pPr>
    <w:r>
      <w:fldChar w:fldCharType="begin"/>
    </w:r>
    <w:r>
      <w:rPr>
        <w:rStyle w:val="20"/>
      </w:rPr>
      <w:instrText xml:space="preserve">PAGE  </w:instrText>
    </w:r>
    <w:r>
      <w:fldChar w:fldCharType="separate"/>
    </w:r>
    <w:r>
      <w:rPr>
        <w:rStyle w:val="20"/>
      </w:rPr>
      <w:t>1</w:t>
    </w:r>
    <w:r>
      <w:fldChar w:fldCharType="end"/>
    </w:r>
  </w:p>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framePr w:wrap="around" w:vAnchor="text" w:hAnchor="margin" w:xAlign="center" w:y="1"/>
      <w:rPr>
        <w:rStyle w:val="20"/>
      </w:rPr>
    </w:pPr>
    <w:r>
      <w:fldChar w:fldCharType="begin"/>
    </w:r>
    <w:r>
      <w:rPr>
        <w:rStyle w:val="20"/>
      </w:rPr>
      <w:instrText xml:space="preserve">PAGE  </w:instrText>
    </w:r>
    <w:r>
      <w:fldChar w:fldCharType="end"/>
    </w:r>
  </w:p>
  <w:p>
    <w:pPr>
      <w:pStyle w:val="11"/>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A2B3404"/>
    <w:rsid w:val="00004EE5"/>
    <w:rsid w:val="00005DA6"/>
    <w:rsid w:val="00015C53"/>
    <w:rsid w:val="00026838"/>
    <w:rsid w:val="00026840"/>
    <w:rsid w:val="00031C67"/>
    <w:rsid w:val="00031E44"/>
    <w:rsid w:val="00035168"/>
    <w:rsid w:val="000377F8"/>
    <w:rsid w:val="000439CD"/>
    <w:rsid w:val="00043C25"/>
    <w:rsid w:val="000501B1"/>
    <w:rsid w:val="00051F5E"/>
    <w:rsid w:val="00055740"/>
    <w:rsid w:val="0005722D"/>
    <w:rsid w:val="0006560C"/>
    <w:rsid w:val="00066004"/>
    <w:rsid w:val="000670C6"/>
    <w:rsid w:val="000679C9"/>
    <w:rsid w:val="00073945"/>
    <w:rsid w:val="0008134E"/>
    <w:rsid w:val="00082C91"/>
    <w:rsid w:val="0008693A"/>
    <w:rsid w:val="00087407"/>
    <w:rsid w:val="000905E8"/>
    <w:rsid w:val="0009166A"/>
    <w:rsid w:val="000929FD"/>
    <w:rsid w:val="00093E25"/>
    <w:rsid w:val="00094D98"/>
    <w:rsid w:val="000A69AC"/>
    <w:rsid w:val="000B174C"/>
    <w:rsid w:val="000B4EEA"/>
    <w:rsid w:val="000B5D02"/>
    <w:rsid w:val="000B6065"/>
    <w:rsid w:val="000B61F3"/>
    <w:rsid w:val="000B6449"/>
    <w:rsid w:val="000C0241"/>
    <w:rsid w:val="000C07AA"/>
    <w:rsid w:val="000C0889"/>
    <w:rsid w:val="000C15EC"/>
    <w:rsid w:val="000C3598"/>
    <w:rsid w:val="000C5E7C"/>
    <w:rsid w:val="000E0D1A"/>
    <w:rsid w:val="000E1196"/>
    <w:rsid w:val="000E159F"/>
    <w:rsid w:val="000E33E2"/>
    <w:rsid w:val="000F044A"/>
    <w:rsid w:val="000F2706"/>
    <w:rsid w:val="000F3D99"/>
    <w:rsid w:val="000F72A5"/>
    <w:rsid w:val="00100626"/>
    <w:rsid w:val="00103BD2"/>
    <w:rsid w:val="001051DE"/>
    <w:rsid w:val="00105D78"/>
    <w:rsid w:val="00106897"/>
    <w:rsid w:val="0011065D"/>
    <w:rsid w:val="00116D22"/>
    <w:rsid w:val="001170CA"/>
    <w:rsid w:val="001172A9"/>
    <w:rsid w:val="0011746F"/>
    <w:rsid w:val="00123017"/>
    <w:rsid w:val="00133FBF"/>
    <w:rsid w:val="001361A4"/>
    <w:rsid w:val="00137D49"/>
    <w:rsid w:val="001422C3"/>
    <w:rsid w:val="00144A44"/>
    <w:rsid w:val="0014588F"/>
    <w:rsid w:val="001522C8"/>
    <w:rsid w:val="00157675"/>
    <w:rsid w:val="00160489"/>
    <w:rsid w:val="001653AB"/>
    <w:rsid w:val="001667D7"/>
    <w:rsid w:val="001719E9"/>
    <w:rsid w:val="001720F6"/>
    <w:rsid w:val="00173C04"/>
    <w:rsid w:val="00184169"/>
    <w:rsid w:val="00184A5B"/>
    <w:rsid w:val="00185751"/>
    <w:rsid w:val="00186F71"/>
    <w:rsid w:val="00187E26"/>
    <w:rsid w:val="00196711"/>
    <w:rsid w:val="00197CFA"/>
    <w:rsid w:val="001A7B6F"/>
    <w:rsid w:val="001B105F"/>
    <w:rsid w:val="001B1C5D"/>
    <w:rsid w:val="001C01EB"/>
    <w:rsid w:val="001C2917"/>
    <w:rsid w:val="001D2866"/>
    <w:rsid w:val="001D2F2F"/>
    <w:rsid w:val="001D3C16"/>
    <w:rsid w:val="001D58DC"/>
    <w:rsid w:val="001D7668"/>
    <w:rsid w:val="001D7A59"/>
    <w:rsid w:val="001E3F47"/>
    <w:rsid w:val="001E42B0"/>
    <w:rsid w:val="001E6AC4"/>
    <w:rsid w:val="001E6C0C"/>
    <w:rsid w:val="001E7F6A"/>
    <w:rsid w:val="001F036D"/>
    <w:rsid w:val="00200124"/>
    <w:rsid w:val="00203A87"/>
    <w:rsid w:val="00203ADE"/>
    <w:rsid w:val="00204351"/>
    <w:rsid w:val="00210207"/>
    <w:rsid w:val="00210280"/>
    <w:rsid w:val="0021057A"/>
    <w:rsid w:val="00212D65"/>
    <w:rsid w:val="00217650"/>
    <w:rsid w:val="00221EB4"/>
    <w:rsid w:val="00225FAD"/>
    <w:rsid w:val="00231815"/>
    <w:rsid w:val="00233A3B"/>
    <w:rsid w:val="0024009C"/>
    <w:rsid w:val="00242711"/>
    <w:rsid w:val="00244710"/>
    <w:rsid w:val="00247343"/>
    <w:rsid w:val="0026049B"/>
    <w:rsid w:val="0026063D"/>
    <w:rsid w:val="00272768"/>
    <w:rsid w:val="00274DD2"/>
    <w:rsid w:val="00276816"/>
    <w:rsid w:val="002928E7"/>
    <w:rsid w:val="00293239"/>
    <w:rsid w:val="002959EB"/>
    <w:rsid w:val="002A2349"/>
    <w:rsid w:val="002A4753"/>
    <w:rsid w:val="002A5702"/>
    <w:rsid w:val="002A57C6"/>
    <w:rsid w:val="002A609F"/>
    <w:rsid w:val="002A6308"/>
    <w:rsid w:val="002A7486"/>
    <w:rsid w:val="002B2607"/>
    <w:rsid w:val="002B4C08"/>
    <w:rsid w:val="002B576D"/>
    <w:rsid w:val="002B605A"/>
    <w:rsid w:val="002B79C0"/>
    <w:rsid w:val="002C2D7A"/>
    <w:rsid w:val="002C3BEF"/>
    <w:rsid w:val="002C3D69"/>
    <w:rsid w:val="002C3F24"/>
    <w:rsid w:val="002C402B"/>
    <w:rsid w:val="002C62CB"/>
    <w:rsid w:val="002C6E33"/>
    <w:rsid w:val="002C6FFD"/>
    <w:rsid w:val="002D17FD"/>
    <w:rsid w:val="002D3D27"/>
    <w:rsid w:val="002D5DEA"/>
    <w:rsid w:val="002E0798"/>
    <w:rsid w:val="002F0FEE"/>
    <w:rsid w:val="002F539F"/>
    <w:rsid w:val="002F6C2F"/>
    <w:rsid w:val="00302C7F"/>
    <w:rsid w:val="00306184"/>
    <w:rsid w:val="00310F5A"/>
    <w:rsid w:val="00312236"/>
    <w:rsid w:val="003126EC"/>
    <w:rsid w:val="00312C37"/>
    <w:rsid w:val="00314C4D"/>
    <w:rsid w:val="0031678F"/>
    <w:rsid w:val="00320E4A"/>
    <w:rsid w:val="00323037"/>
    <w:rsid w:val="00324173"/>
    <w:rsid w:val="0032477A"/>
    <w:rsid w:val="0032569F"/>
    <w:rsid w:val="00326A57"/>
    <w:rsid w:val="00327428"/>
    <w:rsid w:val="003277ED"/>
    <w:rsid w:val="00327BEB"/>
    <w:rsid w:val="00334C85"/>
    <w:rsid w:val="00336203"/>
    <w:rsid w:val="00337E01"/>
    <w:rsid w:val="00340B13"/>
    <w:rsid w:val="003439B9"/>
    <w:rsid w:val="00345427"/>
    <w:rsid w:val="00346B20"/>
    <w:rsid w:val="00346E08"/>
    <w:rsid w:val="00352209"/>
    <w:rsid w:val="00353B89"/>
    <w:rsid w:val="00354A22"/>
    <w:rsid w:val="00356594"/>
    <w:rsid w:val="003605A7"/>
    <w:rsid w:val="003616F8"/>
    <w:rsid w:val="00362571"/>
    <w:rsid w:val="00367155"/>
    <w:rsid w:val="0037170D"/>
    <w:rsid w:val="00372F33"/>
    <w:rsid w:val="00375510"/>
    <w:rsid w:val="003801FB"/>
    <w:rsid w:val="003806D3"/>
    <w:rsid w:val="003857E3"/>
    <w:rsid w:val="0038599D"/>
    <w:rsid w:val="00390513"/>
    <w:rsid w:val="003907FF"/>
    <w:rsid w:val="00392B74"/>
    <w:rsid w:val="00397F5F"/>
    <w:rsid w:val="003A1958"/>
    <w:rsid w:val="003A4EC5"/>
    <w:rsid w:val="003A7819"/>
    <w:rsid w:val="003A78CA"/>
    <w:rsid w:val="003B67E7"/>
    <w:rsid w:val="003B68D3"/>
    <w:rsid w:val="003B7D02"/>
    <w:rsid w:val="003C2AE2"/>
    <w:rsid w:val="003C63E4"/>
    <w:rsid w:val="003D51BA"/>
    <w:rsid w:val="003D5841"/>
    <w:rsid w:val="003E25B9"/>
    <w:rsid w:val="003E2BFB"/>
    <w:rsid w:val="003E7691"/>
    <w:rsid w:val="003F03D5"/>
    <w:rsid w:val="003F06E2"/>
    <w:rsid w:val="003F167A"/>
    <w:rsid w:val="003F19B7"/>
    <w:rsid w:val="003F1D79"/>
    <w:rsid w:val="003F2362"/>
    <w:rsid w:val="003F3ED5"/>
    <w:rsid w:val="00404CF9"/>
    <w:rsid w:val="0040614E"/>
    <w:rsid w:val="00410D32"/>
    <w:rsid w:val="0041134E"/>
    <w:rsid w:val="00413533"/>
    <w:rsid w:val="00414CAB"/>
    <w:rsid w:val="00415188"/>
    <w:rsid w:val="00416822"/>
    <w:rsid w:val="0042128F"/>
    <w:rsid w:val="004242F7"/>
    <w:rsid w:val="00425989"/>
    <w:rsid w:val="0042621D"/>
    <w:rsid w:val="00426268"/>
    <w:rsid w:val="00426919"/>
    <w:rsid w:val="00431B3E"/>
    <w:rsid w:val="00441B24"/>
    <w:rsid w:val="004534CC"/>
    <w:rsid w:val="00460A0C"/>
    <w:rsid w:val="00461B28"/>
    <w:rsid w:val="00463C18"/>
    <w:rsid w:val="004668B7"/>
    <w:rsid w:val="004729DB"/>
    <w:rsid w:val="004763D6"/>
    <w:rsid w:val="00482125"/>
    <w:rsid w:val="00493075"/>
    <w:rsid w:val="00493787"/>
    <w:rsid w:val="004A0BD0"/>
    <w:rsid w:val="004A1118"/>
    <w:rsid w:val="004A37C6"/>
    <w:rsid w:val="004A4C42"/>
    <w:rsid w:val="004A64E4"/>
    <w:rsid w:val="004A6B7B"/>
    <w:rsid w:val="004B08EA"/>
    <w:rsid w:val="004B0D2B"/>
    <w:rsid w:val="004B2BE9"/>
    <w:rsid w:val="004B379F"/>
    <w:rsid w:val="004C1E76"/>
    <w:rsid w:val="004C487D"/>
    <w:rsid w:val="004D1DE7"/>
    <w:rsid w:val="004D4201"/>
    <w:rsid w:val="004D42D1"/>
    <w:rsid w:val="004D53A2"/>
    <w:rsid w:val="004D55A4"/>
    <w:rsid w:val="004E35B6"/>
    <w:rsid w:val="004E39AE"/>
    <w:rsid w:val="004E60A3"/>
    <w:rsid w:val="004E6771"/>
    <w:rsid w:val="004E7FB9"/>
    <w:rsid w:val="004F1575"/>
    <w:rsid w:val="004F4919"/>
    <w:rsid w:val="00503340"/>
    <w:rsid w:val="00503EA8"/>
    <w:rsid w:val="005059BD"/>
    <w:rsid w:val="00505BEA"/>
    <w:rsid w:val="00506C2F"/>
    <w:rsid w:val="0051705B"/>
    <w:rsid w:val="00520C17"/>
    <w:rsid w:val="005254F8"/>
    <w:rsid w:val="00533ED1"/>
    <w:rsid w:val="00542AAE"/>
    <w:rsid w:val="00543361"/>
    <w:rsid w:val="00546C50"/>
    <w:rsid w:val="0054708F"/>
    <w:rsid w:val="0055273A"/>
    <w:rsid w:val="0055343C"/>
    <w:rsid w:val="00555056"/>
    <w:rsid w:val="00560353"/>
    <w:rsid w:val="00560727"/>
    <w:rsid w:val="00560A62"/>
    <w:rsid w:val="00560A87"/>
    <w:rsid w:val="005611C1"/>
    <w:rsid w:val="00563EEF"/>
    <w:rsid w:val="00571B82"/>
    <w:rsid w:val="005807C2"/>
    <w:rsid w:val="0058512B"/>
    <w:rsid w:val="005877C7"/>
    <w:rsid w:val="00587C85"/>
    <w:rsid w:val="00587CE9"/>
    <w:rsid w:val="005903A2"/>
    <w:rsid w:val="00596615"/>
    <w:rsid w:val="005A109A"/>
    <w:rsid w:val="005A39A5"/>
    <w:rsid w:val="005A3F07"/>
    <w:rsid w:val="005B0E5C"/>
    <w:rsid w:val="005B106C"/>
    <w:rsid w:val="005B1864"/>
    <w:rsid w:val="005B2C31"/>
    <w:rsid w:val="005B5FFC"/>
    <w:rsid w:val="005B68E9"/>
    <w:rsid w:val="005C1A81"/>
    <w:rsid w:val="005C6CDD"/>
    <w:rsid w:val="005D40FB"/>
    <w:rsid w:val="005D436A"/>
    <w:rsid w:val="005E05F4"/>
    <w:rsid w:val="005E2888"/>
    <w:rsid w:val="005F17D8"/>
    <w:rsid w:val="005F285A"/>
    <w:rsid w:val="005F2BEF"/>
    <w:rsid w:val="005F49A5"/>
    <w:rsid w:val="005F5566"/>
    <w:rsid w:val="00603AE9"/>
    <w:rsid w:val="00603DEE"/>
    <w:rsid w:val="006050F4"/>
    <w:rsid w:val="0060792B"/>
    <w:rsid w:val="0061083E"/>
    <w:rsid w:val="006112B0"/>
    <w:rsid w:val="00611EB1"/>
    <w:rsid w:val="00612277"/>
    <w:rsid w:val="0061744E"/>
    <w:rsid w:val="0062479D"/>
    <w:rsid w:val="00626B8D"/>
    <w:rsid w:val="0062749A"/>
    <w:rsid w:val="006313B8"/>
    <w:rsid w:val="00636276"/>
    <w:rsid w:val="00644AD6"/>
    <w:rsid w:val="006465F4"/>
    <w:rsid w:val="006471CE"/>
    <w:rsid w:val="0065059C"/>
    <w:rsid w:val="00656FA4"/>
    <w:rsid w:val="0065719D"/>
    <w:rsid w:val="006572D6"/>
    <w:rsid w:val="00661F38"/>
    <w:rsid w:val="0066510A"/>
    <w:rsid w:val="00665681"/>
    <w:rsid w:val="00665E71"/>
    <w:rsid w:val="006753B1"/>
    <w:rsid w:val="00677B50"/>
    <w:rsid w:val="00683C79"/>
    <w:rsid w:val="006865FF"/>
    <w:rsid w:val="00694537"/>
    <w:rsid w:val="006949F3"/>
    <w:rsid w:val="00695C9C"/>
    <w:rsid w:val="0069682C"/>
    <w:rsid w:val="00696BB1"/>
    <w:rsid w:val="00697FAB"/>
    <w:rsid w:val="006A05C9"/>
    <w:rsid w:val="006A0DB9"/>
    <w:rsid w:val="006A25CB"/>
    <w:rsid w:val="006A2EC6"/>
    <w:rsid w:val="006A3918"/>
    <w:rsid w:val="006A4210"/>
    <w:rsid w:val="006A63CD"/>
    <w:rsid w:val="006A7E3A"/>
    <w:rsid w:val="006B117B"/>
    <w:rsid w:val="006B2C00"/>
    <w:rsid w:val="006B3E22"/>
    <w:rsid w:val="006B6D9F"/>
    <w:rsid w:val="006C2938"/>
    <w:rsid w:val="006C77D5"/>
    <w:rsid w:val="006C7918"/>
    <w:rsid w:val="006D26DC"/>
    <w:rsid w:val="006D3B77"/>
    <w:rsid w:val="006E268D"/>
    <w:rsid w:val="006E370C"/>
    <w:rsid w:val="006E681F"/>
    <w:rsid w:val="006E68C6"/>
    <w:rsid w:val="006E6A4A"/>
    <w:rsid w:val="006F3BCB"/>
    <w:rsid w:val="006F5B97"/>
    <w:rsid w:val="0070459A"/>
    <w:rsid w:val="00706062"/>
    <w:rsid w:val="0070779B"/>
    <w:rsid w:val="00710FAF"/>
    <w:rsid w:val="00712C40"/>
    <w:rsid w:val="00713B4E"/>
    <w:rsid w:val="00714BBC"/>
    <w:rsid w:val="0071683F"/>
    <w:rsid w:val="00722C5B"/>
    <w:rsid w:val="007249FE"/>
    <w:rsid w:val="00726133"/>
    <w:rsid w:val="00726233"/>
    <w:rsid w:val="0073515D"/>
    <w:rsid w:val="00737B5E"/>
    <w:rsid w:val="0074672F"/>
    <w:rsid w:val="007467F7"/>
    <w:rsid w:val="00747CEF"/>
    <w:rsid w:val="00750793"/>
    <w:rsid w:val="00753B15"/>
    <w:rsid w:val="00754789"/>
    <w:rsid w:val="007637CE"/>
    <w:rsid w:val="00772848"/>
    <w:rsid w:val="007729E9"/>
    <w:rsid w:val="00774FDD"/>
    <w:rsid w:val="00777185"/>
    <w:rsid w:val="007838EE"/>
    <w:rsid w:val="0078392B"/>
    <w:rsid w:val="00783DC0"/>
    <w:rsid w:val="00790043"/>
    <w:rsid w:val="0079149F"/>
    <w:rsid w:val="00792984"/>
    <w:rsid w:val="007937A7"/>
    <w:rsid w:val="00793D7B"/>
    <w:rsid w:val="007A01E1"/>
    <w:rsid w:val="007A0F66"/>
    <w:rsid w:val="007A1FB1"/>
    <w:rsid w:val="007A4A43"/>
    <w:rsid w:val="007B042C"/>
    <w:rsid w:val="007B347E"/>
    <w:rsid w:val="007B4BC8"/>
    <w:rsid w:val="007B6B14"/>
    <w:rsid w:val="007C2372"/>
    <w:rsid w:val="007C4A38"/>
    <w:rsid w:val="007C6E75"/>
    <w:rsid w:val="007E1695"/>
    <w:rsid w:val="007E6471"/>
    <w:rsid w:val="007F3749"/>
    <w:rsid w:val="007F642C"/>
    <w:rsid w:val="007F70BD"/>
    <w:rsid w:val="007F753E"/>
    <w:rsid w:val="00801FA2"/>
    <w:rsid w:val="0080427B"/>
    <w:rsid w:val="0080535A"/>
    <w:rsid w:val="00806804"/>
    <w:rsid w:val="0080793F"/>
    <w:rsid w:val="00810F85"/>
    <w:rsid w:val="008145A2"/>
    <w:rsid w:val="008146A1"/>
    <w:rsid w:val="00816BA6"/>
    <w:rsid w:val="00820886"/>
    <w:rsid w:val="00824AA1"/>
    <w:rsid w:val="00824CDA"/>
    <w:rsid w:val="0082509A"/>
    <w:rsid w:val="00831C95"/>
    <w:rsid w:val="00831E25"/>
    <w:rsid w:val="0083618A"/>
    <w:rsid w:val="0083635D"/>
    <w:rsid w:val="0084295D"/>
    <w:rsid w:val="00844F27"/>
    <w:rsid w:val="00845C1B"/>
    <w:rsid w:val="0084702A"/>
    <w:rsid w:val="00850642"/>
    <w:rsid w:val="0085149F"/>
    <w:rsid w:val="008526CB"/>
    <w:rsid w:val="008543CD"/>
    <w:rsid w:val="00857583"/>
    <w:rsid w:val="00857D86"/>
    <w:rsid w:val="0086322E"/>
    <w:rsid w:val="00871C21"/>
    <w:rsid w:val="00873712"/>
    <w:rsid w:val="00873830"/>
    <w:rsid w:val="0087474A"/>
    <w:rsid w:val="008762CD"/>
    <w:rsid w:val="00883687"/>
    <w:rsid w:val="00887270"/>
    <w:rsid w:val="00890FAB"/>
    <w:rsid w:val="00892C52"/>
    <w:rsid w:val="00893159"/>
    <w:rsid w:val="00897573"/>
    <w:rsid w:val="008A2C3B"/>
    <w:rsid w:val="008A3F62"/>
    <w:rsid w:val="008A4F50"/>
    <w:rsid w:val="008A62EC"/>
    <w:rsid w:val="008B1D27"/>
    <w:rsid w:val="008B2C11"/>
    <w:rsid w:val="008B54F7"/>
    <w:rsid w:val="008B7196"/>
    <w:rsid w:val="008C0795"/>
    <w:rsid w:val="008C0A83"/>
    <w:rsid w:val="008C0B00"/>
    <w:rsid w:val="008C49B6"/>
    <w:rsid w:val="008C6AD6"/>
    <w:rsid w:val="008D0D9C"/>
    <w:rsid w:val="008D0DD6"/>
    <w:rsid w:val="008D17EA"/>
    <w:rsid w:val="008D291F"/>
    <w:rsid w:val="008E0D52"/>
    <w:rsid w:val="008E1B95"/>
    <w:rsid w:val="008E3C6C"/>
    <w:rsid w:val="008E7390"/>
    <w:rsid w:val="008E7FF0"/>
    <w:rsid w:val="008F2AC1"/>
    <w:rsid w:val="008F3860"/>
    <w:rsid w:val="008F60EC"/>
    <w:rsid w:val="008F73EF"/>
    <w:rsid w:val="00904503"/>
    <w:rsid w:val="00904942"/>
    <w:rsid w:val="00904B72"/>
    <w:rsid w:val="0090715A"/>
    <w:rsid w:val="00907E7D"/>
    <w:rsid w:val="00910B13"/>
    <w:rsid w:val="00910F1C"/>
    <w:rsid w:val="009126E5"/>
    <w:rsid w:val="00914B0D"/>
    <w:rsid w:val="00915EE1"/>
    <w:rsid w:val="00916604"/>
    <w:rsid w:val="00924331"/>
    <w:rsid w:val="009266E5"/>
    <w:rsid w:val="00930628"/>
    <w:rsid w:val="00931BF5"/>
    <w:rsid w:val="00932D06"/>
    <w:rsid w:val="00934282"/>
    <w:rsid w:val="00935168"/>
    <w:rsid w:val="00937483"/>
    <w:rsid w:val="0094334C"/>
    <w:rsid w:val="00945915"/>
    <w:rsid w:val="00953AA1"/>
    <w:rsid w:val="009556B8"/>
    <w:rsid w:val="00956154"/>
    <w:rsid w:val="00956B76"/>
    <w:rsid w:val="00956F7F"/>
    <w:rsid w:val="009570E0"/>
    <w:rsid w:val="00961BA8"/>
    <w:rsid w:val="0096266A"/>
    <w:rsid w:val="00962C80"/>
    <w:rsid w:val="00963342"/>
    <w:rsid w:val="00966262"/>
    <w:rsid w:val="00970265"/>
    <w:rsid w:val="00970491"/>
    <w:rsid w:val="0097101D"/>
    <w:rsid w:val="009716ED"/>
    <w:rsid w:val="0097190D"/>
    <w:rsid w:val="00971D21"/>
    <w:rsid w:val="00972030"/>
    <w:rsid w:val="009746C6"/>
    <w:rsid w:val="00974E14"/>
    <w:rsid w:val="00976C1E"/>
    <w:rsid w:val="009802F7"/>
    <w:rsid w:val="00980E82"/>
    <w:rsid w:val="009824DC"/>
    <w:rsid w:val="009858C0"/>
    <w:rsid w:val="009910F3"/>
    <w:rsid w:val="009920BB"/>
    <w:rsid w:val="009961EC"/>
    <w:rsid w:val="00996592"/>
    <w:rsid w:val="009A1E6B"/>
    <w:rsid w:val="009A1F83"/>
    <w:rsid w:val="009A5286"/>
    <w:rsid w:val="009B24F7"/>
    <w:rsid w:val="009B3AF9"/>
    <w:rsid w:val="009B3D75"/>
    <w:rsid w:val="009B5EA9"/>
    <w:rsid w:val="009C0AB0"/>
    <w:rsid w:val="009C167F"/>
    <w:rsid w:val="009C1C9D"/>
    <w:rsid w:val="009C2EFE"/>
    <w:rsid w:val="009C46A3"/>
    <w:rsid w:val="009D246C"/>
    <w:rsid w:val="009D2E34"/>
    <w:rsid w:val="009D3EAE"/>
    <w:rsid w:val="009D65C1"/>
    <w:rsid w:val="009D6810"/>
    <w:rsid w:val="009D71E7"/>
    <w:rsid w:val="009E2F89"/>
    <w:rsid w:val="009E3EB4"/>
    <w:rsid w:val="009E4664"/>
    <w:rsid w:val="009E4F3B"/>
    <w:rsid w:val="009E4FCD"/>
    <w:rsid w:val="009E6CE1"/>
    <w:rsid w:val="009F20E6"/>
    <w:rsid w:val="009F5AF7"/>
    <w:rsid w:val="009F6EED"/>
    <w:rsid w:val="00A003FD"/>
    <w:rsid w:val="00A0082B"/>
    <w:rsid w:val="00A02659"/>
    <w:rsid w:val="00A02988"/>
    <w:rsid w:val="00A02F47"/>
    <w:rsid w:val="00A1107F"/>
    <w:rsid w:val="00A133B1"/>
    <w:rsid w:val="00A16B62"/>
    <w:rsid w:val="00A20740"/>
    <w:rsid w:val="00A22FC3"/>
    <w:rsid w:val="00A2498E"/>
    <w:rsid w:val="00A25068"/>
    <w:rsid w:val="00A25EBD"/>
    <w:rsid w:val="00A26570"/>
    <w:rsid w:val="00A30A65"/>
    <w:rsid w:val="00A3108F"/>
    <w:rsid w:val="00A35CC3"/>
    <w:rsid w:val="00A42983"/>
    <w:rsid w:val="00A509CF"/>
    <w:rsid w:val="00A50CF3"/>
    <w:rsid w:val="00A52739"/>
    <w:rsid w:val="00A53C63"/>
    <w:rsid w:val="00A5433E"/>
    <w:rsid w:val="00A56724"/>
    <w:rsid w:val="00A56BD7"/>
    <w:rsid w:val="00A57784"/>
    <w:rsid w:val="00A57D4B"/>
    <w:rsid w:val="00A62A32"/>
    <w:rsid w:val="00A67BB7"/>
    <w:rsid w:val="00A7129F"/>
    <w:rsid w:val="00A71974"/>
    <w:rsid w:val="00A71E66"/>
    <w:rsid w:val="00A74B57"/>
    <w:rsid w:val="00A74BD5"/>
    <w:rsid w:val="00A74BEF"/>
    <w:rsid w:val="00A803C4"/>
    <w:rsid w:val="00A827B7"/>
    <w:rsid w:val="00A85E78"/>
    <w:rsid w:val="00A865A2"/>
    <w:rsid w:val="00A90AD2"/>
    <w:rsid w:val="00A96084"/>
    <w:rsid w:val="00A96640"/>
    <w:rsid w:val="00A970D5"/>
    <w:rsid w:val="00A97FB9"/>
    <w:rsid w:val="00AA297F"/>
    <w:rsid w:val="00AB2781"/>
    <w:rsid w:val="00AB310A"/>
    <w:rsid w:val="00AB6C63"/>
    <w:rsid w:val="00AB75FD"/>
    <w:rsid w:val="00AC2FCB"/>
    <w:rsid w:val="00AC43FD"/>
    <w:rsid w:val="00AC55FD"/>
    <w:rsid w:val="00AD0848"/>
    <w:rsid w:val="00AD24BE"/>
    <w:rsid w:val="00AD29FF"/>
    <w:rsid w:val="00AD36B4"/>
    <w:rsid w:val="00AD4836"/>
    <w:rsid w:val="00AD6F3A"/>
    <w:rsid w:val="00AD74F1"/>
    <w:rsid w:val="00AD7D54"/>
    <w:rsid w:val="00AE12BC"/>
    <w:rsid w:val="00AE52A0"/>
    <w:rsid w:val="00AE5E01"/>
    <w:rsid w:val="00AE6B4A"/>
    <w:rsid w:val="00AE6CEB"/>
    <w:rsid w:val="00AF2582"/>
    <w:rsid w:val="00AF2FC5"/>
    <w:rsid w:val="00AF79A0"/>
    <w:rsid w:val="00B00790"/>
    <w:rsid w:val="00B116DB"/>
    <w:rsid w:val="00B14B39"/>
    <w:rsid w:val="00B30C3C"/>
    <w:rsid w:val="00B3580A"/>
    <w:rsid w:val="00B3734E"/>
    <w:rsid w:val="00B40F29"/>
    <w:rsid w:val="00B417F9"/>
    <w:rsid w:val="00B41EE2"/>
    <w:rsid w:val="00B42D4B"/>
    <w:rsid w:val="00B4728E"/>
    <w:rsid w:val="00B504C6"/>
    <w:rsid w:val="00B57828"/>
    <w:rsid w:val="00B602E4"/>
    <w:rsid w:val="00B61654"/>
    <w:rsid w:val="00B64FCF"/>
    <w:rsid w:val="00B70155"/>
    <w:rsid w:val="00B7022A"/>
    <w:rsid w:val="00B72CBB"/>
    <w:rsid w:val="00B758F3"/>
    <w:rsid w:val="00B77802"/>
    <w:rsid w:val="00B8030B"/>
    <w:rsid w:val="00B80C47"/>
    <w:rsid w:val="00B868B6"/>
    <w:rsid w:val="00B917DD"/>
    <w:rsid w:val="00B91B09"/>
    <w:rsid w:val="00B922EF"/>
    <w:rsid w:val="00BA37A8"/>
    <w:rsid w:val="00BA461E"/>
    <w:rsid w:val="00BA757E"/>
    <w:rsid w:val="00BC2F07"/>
    <w:rsid w:val="00BD2F67"/>
    <w:rsid w:val="00BD5C65"/>
    <w:rsid w:val="00BD7493"/>
    <w:rsid w:val="00BD77AE"/>
    <w:rsid w:val="00BE008B"/>
    <w:rsid w:val="00BE6161"/>
    <w:rsid w:val="00BE76B3"/>
    <w:rsid w:val="00BF297F"/>
    <w:rsid w:val="00C01FD0"/>
    <w:rsid w:val="00C026F1"/>
    <w:rsid w:val="00C045BD"/>
    <w:rsid w:val="00C05082"/>
    <w:rsid w:val="00C10C86"/>
    <w:rsid w:val="00C10EFC"/>
    <w:rsid w:val="00C16AAD"/>
    <w:rsid w:val="00C17464"/>
    <w:rsid w:val="00C240A3"/>
    <w:rsid w:val="00C259B5"/>
    <w:rsid w:val="00C31CA5"/>
    <w:rsid w:val="00C3452C"/>
    <w:rsid w:val="00C3502D"/>
    <w:rsid w:val="00C40F8D"/>
    <w:rsid w:val="00C4346C"/>
    <w:rsid w:val="00C44BBA"/>
    <w:rsid w:val="00C50893"/>
    <w:rsid w:val="00C513E4"/>
    <w:rsid w:val="00C53B5B"/>
    <w:rsid w:val="00C547C9"/>
    <w:rsid w:val="00C54A9F"/>
    <w:rsid w:val="00C55720"/>
    <w:rsid w:val="00C55AEB"/>
    <w:rsid w:val="00C57865"/>
    <w:rsid w:val="00C67C90"/>
    <w:rsid w:val="00C70DC8"/>
    <w:rsid w:val="00C7204A"/>
    <w:rsid w:val="00C72209"/>
    <w:rsid w:val="00C730CD"/>
    <w:rsid w:val="00C77EA7"/>
    <w:rsid w:val="00C77EF9"/>
    <w:rsid w:val="00C8293C"/>
    <w:rsid w:val="00C908F7"/>
    <w:rsid w:val="00C91C9F"/>
    <w:rsid w:val="00C94D17"/>
    <w:rsid w:val="00C96454"/>
    <w:rsid w:val="00C97503"/>
    <w:rsid w:val="00CA097E"/>
    <w:rsid w:val="00CB0CEB"/>
    <w:rsid w:val="00CB2091"/>
    <w:rsid w:val="00CB2E5B"/>
    <w:rsid w:val="00CB642E"/>
    <w:rsid w:val="00CB6540"/>
    <w:rsid w:val="00CB6A0C"/>
    <w:rsid w:val="00CB72F5"/>
    <w:rsid w:val="00CB7E63"/>
    <w:rsid w:val="00CC1A8C"/>
    <w:rsid w:val="00CC1AB3"/>
    <w:rsid w:val="00CC2813"/>
    <w:rsid w:val="00CC5F50"/>
    <w:rsid w:val="00CC7828"/>
    <w:rsid w:val="00CD45D6"/>
    <w:rsid w:val="00CD6092"/>
    <w:rsid w:val="00CD6351"/>
    <w:rsid w:val="00CD6680"/>
    <w:rsid w:val="00CE48CD"/>
    <w:rsid w:val="00CF1DEC"/>
    <w:rsid w:val="00CF3287"/>
    <w:rsid w:val="00CF4B46"/>
    <w:rsid w:val="00CF755B"/>
    <w:rsid w:val="00D0253F"/>
    <w:rsid w:val="00D07242"/>
    <w:rsid w:val="00D07AFD"/>
    <w:rsid w:val="00D15482"/>
    <w:rsid w:val="00D175F9"/>
    <w:rsid w:val="00D22369"/>
    <w:rsid w:val="00D25700"/>
    <w:rsid w:val="00D25F7B"/>
    <w:rsid w:val="00D263E7"/>
    <w:rsid w:val="00D3206E"/>
    <w:rsid w:val="00D37D5C"/>
    <w:rsid w:val="00D4332E"/>
    <w:rsid w:val="00D43E1E"/>
    <w:rsid w:val="00D443B6"/>
    <w:rsid w:val="00D51994"/>
    <w:rsid w:val="00D55E5C"/>
    <w:rsid w:val="00D604A9"/>
    <w:rsid w:val="00D61198"/>
    <w:rsid w:val="00D61693"/>
    <w:rsid w:val="00D61AD2"/>
    <w:rsid w:val="00D644A9"/>
    <w:rsid w:val="00D65608"/>
    <w:rsid w:val="00D671E4"/>
    <w:rsid w:val="00D73099"/>
    <w:rsid w:val="00D80E95"/>
    <w:rsid w:val="00D845A1"/>
    <w:rsid w:val="00D855A5"/>
    <w:rsid w:val="00D85949"/>
    <w:rsid w:val="00D90AA2"/>
    <w:rsid w:val="00D936C3"/>
    <w:rsid w:val="00D936F2"/>
    <w:rsid w:val="00D944AF"/>
    <w:rsid w:val="00D97378"/>
    <w:rsid w:val="00D976B0"/>
    <w:rsid w:val="00D97FD1"/>
    <w:rsid w:val="00DA535A"/>
    <w:rsid w:val="00DA618A"/>
    <w:rsid w:val="00DA7D82"/>
    <w:rsid w:val="00DB09F3"/>
    <w:rsid w:val="00DB651D"/>
    <w:rsid w:val="00DB68C4"/>
    <w:rsid w:val="00DC2695"/>
    <w:rsid w:val="00DC2BF5"/>
    <w:rsid w:val="00DC32ED"/>
    <w:rsid w:val="00DC373E"/>
    <w:rsid w:val="00DC5050"/>
    <w:rsid w:val="00DD0102"/>
    <w:rsid w:val="00DD1DF3"/>
    <w:rsid w:val="00DD2ADC"/>
    <w:rsid w:val="00DD348A"/>
    <w:rsid w:val="00DD48C7"/>
    <w:rsid w:val="00DD5DE2"/>
    <w:rsid w:val="00DD5F4C"/>
    <w:rsid w:val="00DD6A8A"/>
    <w:rsid w:val="00DE05E3"/>
    <w:rsid w:val="00DE2A2A"/>
    <w:rsid w:val="00DE4017"/>
    <w:rsid w:val="00DE562D"/>
    <w:rsid w:val="00DE7B6A"/>
    <w:rsid w:val="00E04174"/>
    <w:rsid w:val="00E045B0"/>
    <w:rsid w:val="00E0606D"/>
    <w:rsid w:val="00E10660"/>
    <w:rsid w:val="00E10F33"/>
    <w:rsid w:val="00E114A1"/>
    <w:rsid w:val="00E1720E"/>
    <w:rsid w:val="00E17C85"/>
    <w:rsid w:val="00E17E00"/>
    <w:rsid w:val="00E215C6"/>
    <w:rsid w:val="00E2594A"/>
    <w:rsid w:val="00E27AAB"/>
    <w:rsid w:val="00E31EA6"/>
    <w:rsid w:val="00E33743"/>
    <w:rsid w:val="00E41A19"/>
    <w:rsid w:val="00E50A1B"/>
    <w:rsid w:val="00E54B31"/>
    <w:rsid w:val="00E578BB"/>
    <w:rsid w:val="00E61451"/>
    <w:rsid w:val="00E658D1"/>
    <w:rsid w:val="00E70B56"/>
    <w:rsid w:val="00E72F90"/>
    <w:rsid w:val="00E72FD0"/>
    <w:rsid w:val="00E73F5A"/>
    <w:rsid w:val="00E73FD8"/>
    <w:rsid w:val="00E7431A"/>
    <w:rsid w:val="00E76C32"/>
    <w:rsid w:val="00E77BBE"/>
    <w:rsid w:val="00E86286"/>
    <w:rsid w:val="00E931FF"/>
    <w:rsid w:val="00E93853"/>
    <w:rsid w:val="00E93DAF"/>
    <w:rsid w:val="00E9407D"/>
    <w:rsid w:val="00EA27D3"/>
    <w:rsid w:val="00EA4005"/>
    <w:rsid w:val="00EA4169"/>
    <w:rsid w:val="00EA43F4"/>
    <w:rsid w:val="00EB17F6"/>
    <w:rsid w:val="00EB3353"/>
    <w:rsid w:val="00EB3BA9"/>
    <w:rsid w:val="00EB4DE9"/>
    <w:rsid w:val="00EC0A31"/>
    <w:rsid w:val="00EC1C51"/>
    <w:rsid w:val="00EC1E7D"/>
    <w:rsid w:val="00EC3276"/>
    <w:rsid w:val="00EC4D4C"/>
    <w:rsid w:val="00EC5456"/>
    <w:rsid w:val="00EC630C"/>
    <w:rsid w:val="00ED0E11"/>
    <w:rsid w:val="00ED256E"/>
    <w:rsid w:val="00ED73C6"/>
    <w:rsid w:val="00EE0132"/>
    <w:rsid w:val="00EE0717"/>
    <w:rsid w:val="00EE0A01"/>
    <w:rsid w:val="00EE293B"/>
    <w:rsid w:val="00EE53C1"/>
    <w:rsid w:val="00EE5BE9"/>
    <w:rsid w:val="00EF4B4C"/>
    <w:rsid w:val="00EF66B7"/>
    <w:rsid w:val="00F01FFF"/>
    <w:rsid w:val="00F03788"/>
    <w:rsid w:val="00F04282"/>
    <w:rsid w:val="00F05A9C"/>
    <w:rsid w:val="00F11A87"/>
    <w:rsid w:val="00F11E1D"/>
    <w:rsid w:val="00F126F4"/>
    <w:rsid w:val="00F2037C"/>
    <w:rsid w:val="00F22799"/>
    <w:rsid w:val="00F24ECD"/>
    <w:rsid w:val="00F24FA8"/>
    <w:rsid w:val="00F2624A"/>
    <w:rsid w:val="00F30189"/>
    <w:rsid w:val="00F34E17"/>
    <w:rsid w:val="00F408F3"/>
    <w:rsid w:val="00F44387"/>
    <w:rsid w:val="00F46CCD"/>
    <w:rsid w:val="00F47399"/>
    <w:rsid w:val="00F47B9F"/>
    <w:rsid w:val="00F512D9"/>
    <w:rsid w:val="00F51E62"/>
    <w:rsid w:val="00F55828"/>
    <w:rsid w:val="00F55832"/>
    <w:rsid w:val="00F56261"/>
    <w:rsid w:val="00F61BA7"/>
    <w:rsid w:val="00F6416D"/>
    <w:rsid w:val="00F6417E"/>
    <w:rsid w:val="00F70905"/>
    <w:rsid w:val="00F7223D"/>
    <w:rsid w:val="00F74151"/>
    <w:rsid w:val="00F74BFA"/>
    <w:rsid w:val="00F77364"/>
    <w:rsid w:val="00F77D27"/>
    <w:rsid w:val="00F81A84"/>
    <w:rsid w:val="00F86270"/>
    <w:rsid w:val="00F90647"/>
    <w:rsid w:val="00F90FFB"/>
    <w:rsid w:val="00F91CFA"/>
    <w:rsid w:val="00F93FF8"/>
    <w:rsid w:val="00FA4D07"/>
    <w:rsid w:val="00FB0561"/>
    <w:rsid w:val="00FB3058"/>
    <w:rsid w:val="00FB7574"/>
    <w:rsid w:val="00FB7702"/>
    <w:rsid w:val="00FC26A9"/>
    <w:rsid w:val="00FC464D"/>
    <w:rsid w:val="00FC53F5"/>
    <w:rsid w:val="00FC6A68"/>
    <w:rsid w:val="00FD2C08"/>
    <w:rsid w:val="00FD6F56"/>
    <w:rsid w:val="00FD7568"/>
    <w:rsid w:val="00FE086C"/>
    <w:rsid w:val="00FE188C"/>
    <w:rsid w:val="00FE193D"/>
    <w:rsid w:val="00FE3E36"/>
    <w:rsid w:val="00FE400C"/>
    <w:rsid w:val="00FE6B46"/>
    <w:rsid w:val="00FF33D9"/>
    <w:rsid w:val="00FF78D3"/>
    <w:rsid w:val="02337A0E"/>
    <w:rsid w:val="042557AC"/>
    <w:rsid w:val="04861A9F"/>
    <w:rsid w:val="04D81022"/>
    <w:rsid w:val="052C4514"/>
    <w:rsid w:val="05ED4C13"/>
    <w:rsid w:val="08456F14"/>
    <w:rsid w:val="0CC026AD"/>
    <w:rsid w:val="0D8A101E"/>
    <w:rsid w:val="0F602F46"/>
    <w:rsid w:val="101A4771"/>
    <w:rsid w:val="11002A3F"/>
    <w:rsid w:val="11E37F64"/>
    <w:rsid w:val="14CC2C63"/>
    <w:rsid w:val="15AF349D"/>
    <w:rsid w:val="17CA3CDE"/>
    <w:rsid w:val="18B90142"/>
    <w:rsid w:val="1B541DAF"/>
    <w:rsid w:val="1E441F99"/>
    <w:rsid w:val="1E790908"/>
    <w:rsid w:val="1F4571DC"/>
    <w:rsid w:val="202E3D6C"/>
    <w:rsid w:val="209D2B19"/>
    <w:rsid w:val="234D1616"/>
    <w:rsid w:val="23BB5E26"/>
    <w:rsid w:val="290B575B"/>
    <w:rsid w:val="2A491C8A"/>
    <w:rsid w:val="2A69267C"/>
    <w:rsid w:val="2D1E6301"/>
    <w:rsid w:val="2D7A70BD"/>
    <w:rsid w:val="351C40A8"/>
    <w:rsid w:val="3B6105A3"/>
    <w:rsid w:val="3BCD56B5"/>
    <w:rsid w:val="3D9F51F7"/>
    <w:rsid w:val="3E8E06E6"/>
    <w:rsid w:val="3FB25F04"/>
    <w:rsid w:val="40044C94"/>
    <w:rsid w:val="40303ED3"/>
    <w:rsid w:val="47160F63"/>
    <w:rsid w:val="472A0F35"/>
    <w:rsid w:val="58002252"/>
    <w:rsid w:val="59B46C74"/>
    <w:rsid w:val="5B8370B0"/>
    <w:rsid w:val="5E5537FE"/>
    <w:rsid w:val="628A25E5"/>
    <w:rsid w:val="62970992"/>
    <w:rsid w:val="62D87CCB"/>
    <w:rsid w:val="64513186"/>
    <w:rsid w:val="6714650E"/>
    <w:rsid w:val="6FE50138"/>
    <w:rsid w:val="766E1426"/>
    <w:rsid w:val="776534ED"/>
    <w:rsid w:val="7A2B3404"/>
    <w:rsid w:val="7B592A4E"/>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3"/>
    <w:next w:val="1"/>
    <w:qFormat/>
    <w:uiPriority w:val="0"/>
    <w:pPr>
      <w:keepNext/>
      <w:keepLines/>
      <w:spacing w:before="120" w:after="120" w:line="360" w:lineRule="auto"/>
      <w:jc w:val="both"/>
      <w:outlineLvl w:val="2"/>
    </w:pPr>
    <w:rPr>
      <w:rFonts w:ascii="宋体" w:hAnsi="宋体"/>
      <w:snapToGrid w:val="0"/>
      <w:sz w:val="24"/>
      <w:szCs w:val="24"/>
    </w:rPr>
  </w:style>
  <w:style w:type="paragraph" w:styleId="4">
    <w:name w:val="heading 4"/>
    <w:basedOn w:val="1"/>
    <w:next w:val="1"/>
    <w:link w:val="32"/>
    <w:qFormat/>
    <w:uiPriority w:val="0"/>
    <w:pPr>
      <w:keepNext/>
      <w:keepLines/>
      <w:spacing w:before="280" w:after="290" w:line="376" w:lineRule="auto"/>
      <w:outlineLvl w:val="3"/>
    </w:pPr>
    <w:rPr>
      <w:rFonts w:ascii="Cambria" w:hAnsi="Cambria"/>
      <w:b/>
      <w:bCs/>
      <w:sz w:val="28"/>
      <w:szCs w:val="28"/>
    </w:rPr>
  </w:style>
  <w:style w:type="character" w:default="1" w:styleId="19">
    <w:name w:val="Default Paragraph Font"/>
    <w:semiHidden/>
    <w:qFormat/>
    <w:uiPriority w:val="0"/>
  </w:style>
  <w:style w:type="table" w:default="1" w:styleId="17">
    <w:name w:val="Normal Table"/>
    <w:semiHidden/>
    <w:qFormat/>
    <w:uiPriority w:val="0"/>
    <w:tblPr>
      <w:tblLayout w:type="fixed"/>
      <w:tblCellMar>
        <w:top w:w="0" w:type="dxa"/>
        <w:left w:w="108" w:type="dxa"/>
        <w:bottom w:w="0" w:type="dxa"/>
        <w:right w:w="108" w:type="dxa"/>
      </w:tblCellMar>
    </w:tblPr>
  </w:style>
  <w:style w:type="paragraph" w:styleId="3">
    <w:name w:val="Title"/>
    <w:basedOn w:val="1"/>
    <w:qFormat/>
    <w:uiPriority w:val="0"/>
    <w:pPr>
      <w:spacing w:before="240" w:after="60"/>
      <w:jc w:val="center"/>
      <w:outlineLvl w:val="0"/>
    </w:pPr>
    <w:rPr>
      <w:rFonts w:ascii="Arial" w:hAnsi="Arial" w:cs="Arial"/>
      <w:b/>
      <w:bCs/>
      <w:sz w:val="32"/>
      <w:szCs w:val="32"/>
    </w:rPr>
  </w:style>
  <w:style w:type="paragraph" w:styleId="5">
    <w:name w:val="annotation text"/>
    <w:basedOn w:val="1"/>
    <w:link w:val="28"/>
    <w:qFormat/>
    <w:uiPriority w:val="0"/>
    <w:pPr>
      <w:adjustRightInd w:val="0"/>
      <w:spacing w:line="360" w:lineRule="atLeast"/>
      <w:jc w:val="left"/>
      <w:textAlignment w:val="baseline"/>
    </w:pPr>
    <w:rPr>
      <w:kern w:val="0"/>
      <w:sz w:val="24"/>
      <w:szCs w:val="20"/>
    </w:rPr>
  </w:style>
  <w:style w:type="paragraph" w:styleId="6">
    <w:name w:val="Body Text"/>
    <w:basedOn w:val="1"/>
    <w:link w:val="31"/>
    <w:qFormat/>
    <w:uiPriority w:val="0"/>
    <w:pPr>
      <w:spacing w:after="120"/>
    </w:pPr>
  </w:style>
  <w:style w:type="paragraph" w:styleId="7">
    <w:name w:val="Body Text Indent"/>
    <w:basedOn w:val="1"/>
    <w:qFormat/>
    <w:uiPriority w:val="0"/>
    <w:pPr>
      <w:spacing w:line="480" w:lineRule="exact"/>
      <w:ind w:firstLine="210" w:firstLineChars="100"/>
    </w:pPr>
    <w:rPr>
      <w:rFonts w:ascii="宋体" w:hAnsi="宋体"/>
    </w:rPr>
  </w:style>
  <w:style w:type="paragraph" w:styleId="8">
    <w:name w:val="toc 3"/>
    <w:basedOn w:val="1"/>
    <w:next w:val="1"/>
    <w:qFormat/>
    <w:uiPriority w:val="0"/>
    <w:pPr>
      <w:ind w:left="840" w:leftChars="400"/>
    </w:pPr>
  </w:style>
  <w:style w:type="paragraph" w:styleId="9">
    <w:name w:val="Date"/>
    <w:basedOn w:val="1"/>
    <w:next w:val="1"/>
    <w:link w:val="26"/>
    <w:qFormat/>
    <w:uiPriority w:val="0"/>
    <w:rPr>
      <w:sz w:val="24"/>
      <w:szCs w:val="20"/>
    </w:rPr>
  </w:style>
  <w:style w:type="paragraph" w:styleId="10">
    <w:name w:val="Balloon Text"/>
    <w:basedOn w:val="1"/>
    <w:link w:val="29"/>
    <w:qFormat/>
    <w:uiPriority w:val="0"/>
    <w:rPr>
      <w:sz w:val="18"/>
      <w:szCs w:val="18"/>
    </w:rPr>
  </w:style>
  <w:style w:type="paragraph" w:styleId="11">
    <w:name w:val="footer"/>
    <w:basedOn w:val="1"/>
    <w:link w:val="25"/>
    <w:qFormat/>
    <w:uiPriority w:val="0"/>
    <w:pPr>
      <w:tabs>
        <w:tab w:val="center" w:pos="4153"/>
        <w:tab w:val="right" w:pos="8306"/>
      </w:tabs>
      <w:snapToGrid w:val="0"/>
      <w:jc w:val="left"/>
    </w:pPr>
    <w:rPr>
      <w:sz w:val="18"/>
      <w:szCs w:val="18"/>
    </w:rPr>
  </w:style>
  <w:style w:type="paragraph" w:styleId="12">
    <w:name w:val="header"/>
    <w:basedOn w:val="1"/>
    <w:link w:val="30"/>
    <w:qFormat/>
    <w:uiPriority w:val="0"/>
    <w:pPr>
      <w:pBdr>
        <w:bottom w:val="single" w:color="auto" w:sz="6" w:space="1"/>
      </w:pBdr>
      <w:tabs>
        <w:tab w:val="center" w:pos="4153"/>
        <w:tab w:val="right" w:pos="8306"/>
      </w:tabs>
      <w:snapToGrid w:val="0"/>
      <w:jc w:val="center"/>
    </w:pPr>
    <w:rPr>
      <w:sz w:val="18"/>
      <w:szCs w:val="18"/>
    </w:rPr>
  </w:style>
  <w:style w:type="paragraph" w:styleId="13">
    <w:name w:val="toc 1"/>
    <w:basedOn w:val="1"/>
    <w:next w:val="1"/>
    <w:qFormat/>
    <w:uiPriority w:val="0"/>
  </w:style>
  <w:style w:type="paragraph" w:styleId="14">
    <w:name w:val="Body Text Indent 3"/>
    <w:basedOn w:val="1"/>
    <w:qFormat/>
    <w:uiPriority w:val="0"/>
    <w:pPr>
      <w:spacing w:after="120"/>
      <w:ind w:left="420" w:leftChars="200"/>
    </w:pPr>
    <w:rPr>
      <w:sz w:val="16"/>
      <w:szCs w:val="16"/>
    </w:rPr>
  </w:style>
  <w:style w:type="paragraph" w:styleId="15">
    <w:name w:val="toc 2"/>
    <w:basedOn w:val="1"/>
    <w:next w:val="1"/>
    <w:qFormat/>
    <w:uiPriority w:val="0"/>
    <w:pPr>
      <w:ind w:left="420" w:leftChars="200"/>
    </w:pPr>
  </w:style>
  <w:style w:type="paragraph" w:styleId="16">
    <w:name w:val="Normal (Web)"/>
    <w:basedOn w:val="1"/>
    <w:qFormat/>
    <w:uiPriority w:val="0"/>
    <w:pPr>
      <w:widowControl/>
      <w:spacing w:before="100" w:beforeAutospacing="1" w:after="100" w:afterAutospacing="1"/>
      <w:jc w:val="left"/>
    </w:pPr>
    <w:rPr>
      <w:rFonts w:ascii="宋体" w:hAnsi="宋体" w:cs="宋体"/>
      <w:kern w:val="0"/>
      <w:sz w:val="24"/>
    </w:rPr>
  </w:style>
  <w:style w:type="table" w:styleId="18">
    <w:name w:val="Table Grid"/>
    <w:basedOn w:val="17"/>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
  </w:style>
  <w:style w:type="character" w:styleId="20">
    <w:name w:val="page number"/>
    <w:basedOn w:val="19"/>
    <w:qFormat/>
    <w:uiPriority w:val="0"/>
  </w:style>
  <w:style w:type="character" w:styleId="21">
    <w:name w:val="Hyperlink"/>
    <w:qFormat/>
    <w:uiPriority w:val="0"/>
    <w:rPr>
      <w:color w:val="0000FF"/>
      <w:u w:val="single"/>
    </w:rPr>
  </w:style>
  <w:style w:type="paragraph" w:styleId="22">
    <w:name w:val="No Spacing"/>
    <w:basedOn w:val="1"/>
    <w:qFormat/>
    <w:uiPriority w:val="0"/>
    <w:pPr>
      <w:widowControl/>
      <w:jc w:val="left"/>
    </w:pPr>
    <w:rPr>
      <w:rFonts w:ascii="Calibri" w:hAnsi="Calibri"/>
      <w:kern w:val="0"/>
      <w:sz w:val="22"/>
      <w:szCs w:val="22"/>
      <w:lang w:eastAsia="en-US" w:bidi="en-US"/>
    </w:rPr>
  </w:style>
  <w:style w:type="paragraph" w:customStyle="1" w:styleId="23">
    <w:name w:val="目录文字"/>
    <w:basedOn w:val="1"/>
    <w:qFormat/>
    <w:uiPriority w:val="0"/>
    <w:pPr>
      <w:widowControl/>
      <w:spacing w:line="480" w:lineRule="auto"/>
      <w:jc w:val="left"/>
    </w:pPr>
    <w:rPr>
      <w:rFonts w:ascii="宋体" w:hAnsi="宋体"/>
      <w:kern w:val="0"/>
      <w:sz w:val="24"/>
      <w:szCs w:val="20"/>
    </w:rPr>
  </w:style>
  <w:style w:type="paragraph" w:customStyle="1" w:styleId="24">
    <w:name w:val=" Char"/>
    <w:basedOn w:val="1"/>
    <w:qFormat/>
    <w:uiPriority w:val="0"/>
    <w:pPr>
      <w:widowControl/>
      <w:spacing w:line="400" w:lineRule="exact"/>
      <w:jc w:val="center"/>
    </w:pPr>
  </w:style>
  <w:style w:type="character" w:customStyle="1" w:styleId="25">
    <w:name w:val="页脚 Char"/>
    <w:link w:val="11"/>
    <w:qFormat/>
    <w:uiPriority w:val="0"/>
    <w:rPr>
      <w:kern w:val="2"/>
      <w:sz w:val="18"/>
      <w:szCs w:val="18"/>
    </w:rPr>
  </w:style>
  <w:style w:type="character" w:customStyle="1" w:styleId="26">
    <w:name w:val="日期 Char"/>
    <w:link w:val="9"/>
    <w:qFormat/>
    <w:uiPriority w:val="0"/>
    <w:rPr>
      <w:kern w:val="2"/>
      <w:sz w:val="24"/>
    </w:rPr>
  </w:style>
  <w:style w:type="character" w:customStyle="1" w:styleId="27">
    <w:name w:val="Para head"/>
    <w:qFormat/>
    <w:uiPriority w:val="0"/>
    <w:rPr>
      <w:rFonts w:ascii="Arial" w:hAnsi="Arial" w:eastAsia="Times New Roman"/>
      <w:sz w:val="20"/>
    </w:rPr>
  </w:style>
  <w:style w:type="character" w:customStyle="1" w:styleId="28">
    <w:name w:val="批注文字 Char"/>
    <w:link w:val="5"/>
    <w:qFormat/>
    <w:uiPriority w:val="0"/>
    <w:rPr>
      <w:sz w:val="24"/>
    </w:rPr>
  </w:style>
  <w:style w:type="character" w:customStyle="1" w:styleId="29">
    <w:name w:val="批注框文本 Char"/>
    <w:link w:val="10"/>
    <w:qFormat/>
    <w:uiPriority w:val="0"/>
    <w:rPr>
      <w:kern w:val="2"/>
      <w:sz w:val="18"/>
      <w:szCs w:val="18"/>
    </w:rPr>
  </w:style>
  <w:style w:type="character" w:customStyle="1" w:styleId="30">
    <w:name w:val="页眉 Char"/>
    <w:link w:val="12"/>
    <w:qFormat/>
    <w:uiPriority w:val="0"/>
    <w:rPr>
      <w:kern w:val="2"/>
      <w:sz w:val="18"/>
      <w:szCs w:val="18"/>
    </w:rPr>
  </w:style>
  <w:style w:type="character" w:customStyle="1" w:styleId="31">
    <w:name w:val="正文文本 Char"/>
    <w:link w:val="6"/>
    <w:qFormat/>
    <w:uiPriority w:val="0"/>
    <w:rPr>
      <w:kern w:val="2"/>
      <w:sz w:val="21"/>
      <w:szCs w:val="24"/>
    </w:rPr>
  </w:style>
  <w:style w:type="character" w:customStyle="1" w:styleId="32">
    <w:name w:val="标题 4 Char"/>
    <w:link w:val="4"/>
    <w:semiHidden/>
    <w:uiPriority w:val="0"/>
    <w:rPr>
      <w:rFonts w:ascii="Cambria" w:hAnsi="Cambria" w:eastAsia="宋体" w:cs="Times New Roman"/>
      <w:b/>
      <w:bCs/>
      <w:kern w:val="2"/>
      <w:sz w:val="28"/>
      <w:szCs w:val="2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D:\2019&#39033;&#30446;\&#24120;&#24030;&#22823;&#23398;&#38468;&#23646;&#23567;&#23398;\2&#12289;&#24120;&#24030;&#22823;&#23398;&#38468;&#23646;&#23567;&#23398;10kV&#21464;&#30005;&#25152;&#22686;&#23481;&#24037;&#31243;\&#24120;&#24030;&#22823;&#23398;&#38468;&#23646;&#23567;&#23398;10kv&#21464;&#30005;&#25152;&#22686;&#23481;&#24037;&#31243;&#25307;&#26631;&#20844;&#21578;&#65288;&#24037;&#31243;&#29256;&#65289;5.21.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常州大学附属小学10kv变电所增容工程招标公告（工程版）5.21.dot</Template>
  <Pages>10</Pages>
  <Words>4707</Words>
  <Characters>4940</Characters>
  <Lines>42</Lines>
  <Paragraphs>12</Paragraphs>
  <TotalTime>7</TotalTime>
  <ScaleCrop>false</ScaleCrop>
  <LinksUpToDate>false</LinksUpToDate>
  <CharactersWithSpaces>5785</CharactersWithSpaces>
  <Application>WPS Office_11.3.0.8632_F1E327BC-269C-435d-A152-05C5408002CA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2019-05-21T07:44:00Z</dcterms:created>
  <dc:creator>兴良W</dc:creator>
  <cp:lastModifiedBy>兴良W</cp:lastModifiedBy>
  <dcterms:modified xsi:type="dcterms:W3CDTF">2019-07-24T08:42:16Z</dcterms:modified>
  <dc:title>招标公告固定格式</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2052-11.3.0.8632</vt:lpwstr>
  </property>
</Properties>
</file>